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CB256E" w:rsidRDefault="00CB256E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</w:p>
    <w:p w:rsidR="00AA19FB" w:rsidRPr="00993AD5" w:rsidRDefault="00AA19FB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 w:rsidRPr="00993AD5">
        <w:rPr>
          <w:rFonts w:ascii="Calibri" w:hAnsi="Calibri" w:cs="Aparajita"/>
          <w:b/>
          <w:bCs/>
          <w:color w:val="000000"/>
          <w:szCs w:val="22"/>
        </w:rPr>
        <w:t>FORMULARZ OFERTOWY</w:t>
      </w:r>
    </w:p>
    <w:p w:rsidR="008271D3" w:rsidRDefault="008271D3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F638EE">
      <w:pPr>
        <w:pStyle w:val="Akapitzlist"/>
        <w:spacing w:line="360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F638EE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zaproszenie</w:t>
      </w:r>
      <w:r w:rsidR="001B1E40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m</w:t>
      </w:r>
      <w:r w:rsidR="00235AF4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do złożenia oferty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znak IiIT.271.</w:t>
      </w:r>
      <w:r w:rsidR="00352840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7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.2017 z dnia</w:t>
      </w:r>
      <w:r w:rsidR="00B61171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54182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3 lipca</w:t>
      </w:r>
      <w:r w:rsidR="008F664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2017 r.</w:t>
      </w:r>
      <w:r w:rsidR="00F638EE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235AF4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w postępowaniu</w:t>
      </w:r>
      <w:r w:rsidR="00352840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F638EE" w:rsidRPr="00F638EE">
        <w:rPr>
          <w:rFonts w:ascii="Calibri" w:hAnsi="Calibri"/>
          <w:sz w:val="22"/>
          <w:szCs w:val="22"/>
        </w:rPr>
        <w:t>o udzielenie zamówienia publicznego o wartości szacunkowej poniżej 30 000 euro na realizację zadania pn. „Dostawa pospółki do remontu dróg gminn</w:t>
      </w:r>
      <w:r w:rsidR="00F638EE">
        <w:rPr>
          <w:rFonts w:ascii="Calibri" w:hAnsi="Calibri"/>
          <w:sz w:val="22"/>
          <w:szCs w:val="22"/>
        </w:rPr>
        <w:t>ych na terenie gminy Baboszewo”</w:t>
      </w:r>
      <w:r w:rsidR="00352840" w:rsidRPr="00352840">
        <w:rPr>
          <w:rFonts w:ascii="Calibri" w:hAnsi="Calibri"/>
          <w:sz w:val="22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 w:rsidR="00352840">
        <w:rPr>
          <w:rFonts w:ascii="Calibri" w:hAnsi="Calibri" w:cs="Aparajita"/>
          <w:bCs/>
          <w:color w:val="000000"/>
          <w:sz w:val="22"/>
          <w:szCs w:val="22"/>
        </w:rPr>
        <w:t>dzę, doświadczenie oraz potencjał techniczny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do realizacji przedmiotu zamówienia.</w:t>
      </w:r>
    </w:p>
    <w:p w:rsidR="00552DA6" w:rsidRDefault="00BE22FE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</w:t>
      </w:r>
      <w:r w:rsidR="00352840">
        <w:rPr>
          <w:rFonts w:ascii="Calibri" w:hAnsi="Calibri" w:cs="Aparajita"/>
          <w:bCs/>
          <w:color w:val="000000"/>
          <w:sz w:val="22"/>
          <w:szCs w:val="22"/>
        </w:rPr>
        <w:t xml:space="preserve"> oraz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należytą starannością i obowiązującymi w tym zakresie przepisami i normami.</w:t>
      </w:r>
    </w:p>
    <w:p w:rsidR="00847BDE" w:rsidRPr="00847BDE" w:rsidRDefault="00D55117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mojej/naszej oferty realizacji całości niniejszego zamówienia wynosi:</w:t>
      </w:r>
    </w:p>
    <w:p w:rsidR="008F6643" w:rsidRPr="008F6643" w:rsidRDefault="00E100A8" w:rsidP="006E22E2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jednostkowa za dostawę 1 </w:t>
      </w:r>
      <w:r w:rsidRPr="00E100A8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pospółki: </w:t>
      </w:r>
    </w:p>
    <w:p w:rsidR="008F6643" w:rsidRDefault="008F6643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Default="008F6643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Default="008F6643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jednostkowa brutto: ……………………………………………………………………………………………………. zł, </w:t>
      </w:r>
    </w:p>
    <w:p w:rsidR="00CD48AD" w:rsidRDefault="00CD48AD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CD48AD">
        <w:rPr>
          <w:rFonts w:ascii="Calibri" w:hAnsi="Calibri"/>
          <w:sz w:val="22"/>
          <w:szCs w:val="22"/>
        </w:rPr>
        <w:lastRenderedPageBreak/>
        <w:t>Cena jednostkowa zawiera wszystkie koszty wykonania zamówienia.</w:t>
      </w:r>
    </w:p>
    <w:p w:rsidR="006E22E2" w:rsidRPr="006E22E2" w:rsidRDefault="006E22E2" w:rsidP="006E22E2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6E22E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Wartość </w:t>
      </w:r>
      <w:r w:rsidR="005A6001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oferty</w:t>
      </w:r>
      <w:bookmarkStart w:id="0" w:name="_GoBack"/>
      <w:bookmarkEnd w:id="0"/>
      <w:r w:rsidRPr="006E22E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uwzględnia największy możliwy zakres zamówienia tj. szacunkową ilość pospółki – 1 393,500 m</w:t>
      </w:r>
      <w:r w:rsidRPr="006E22E2">
        <w:rPr>
          <w:rFonts w:ascii="Calibri" w:eastAsia="Times New Roman" w:hAnsi="Calibri" w:cs="Arial"/>
          <w:kern w:val="0"/>
          <w:sz w:val="22"/>
          <w:szCs w:val="22"/>
          <w:vertAlign w:val="superscript"/>
          <w:lang w:eastAsia="pl-PL" w:bidi="ar-SA"/>
        </w:rPr>
        <w:t>3</w:t>
      </w:r>
      <w:r w:rsidRPr="006E22E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 ramach zamówienia podstawowego + 20% ewentualnego zwiększenia dostaw</w:t>
      </w:r>
      <w:r w:rsidRPr="006E22E2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 xml:space="preserve">. </w:t>
      </w:r>
      <w:r w:rsidRPr="006E22E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Maksymalną wysokość wynagrodzenia obliczono według wzoru jako suma zamówienia podstawowego oraz zamówienia powiększonego do 20 % dostaw pospółki:</w:t>
      </w:r>
    </w:p>
    <w:p w:rsidR="006E22E2" w:rsidRPr="003E3C74" w:rsidRDefault="006E22E2" w:rsidP="006E22E2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dla zamówienia podstawowego: 1 393,500 m</w:t>
      </w:r>
      <w:r w:rsidRPr="003E3C74">
        <w:rPr>
          <w:rFonts w:ascii="Calibri" w:eastAsia="Times New Roman" w:hAnsi="Calibri" w:cs="Arial"/>
          <w:kern w:val="0"/>
          <w:sz w:val="22"/>
          <w:szCs w:val="22"/>
          <w:vertAlign w:val="superscript"/>
          <w:lang w:eastAsia="pl-PL" w:bidi="ar-SA"/>
        </w:rPr>
        <w:t>3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x </w:t>
      </w:r>
      <w:r w:rsidRPr="003E3C74"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  <w:t>cena jednostkowa netto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+ </w:t>
      </w:r>
      <w:r w:rsidRPr="003E3C74"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  <w:t>należny podatek VAT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</w:t>
      </w:r>
    </w:p>
    <w:p w:rsidR="006E22E2" w:rsidRPr="003E3C74" w:rsidRDefault="006E22E2" w:rsidP="006E22E2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dla zmówienia powiększonego do 20% dostaw pospółki: (1 393,500 m</w:t>
      </w:r>
      <w:r w:rsidRPr="003E3C74">
        <w:rPr>
          <w:rFonts w:ascii="Calibri" w:eastAsia="Times New Roman" w:hAnsi="Calibri" w:cs="Arial"/>
          <w:kern w:val="0"/>
          <w:sz w:val="22"/>
          <w:szCs w:val="22"/>
          <w:vertAlign w:val="superscript"/>
          <w:lang w:eastAsia="pl-PL" w:bidi="ar-SA"/>
        </w:rPr>
        <w:t>3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x 20% x </w:t>
      </w:r>
      <w:r w:rsidRPr="003E3C74"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  <w:t>cena jednostkowa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3E3C74"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  <w:t>netto</w:t>
      </w:r>
      <w:r w:rsidRPr="003E3C74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)+ </w:t>
      </w:r>
      <w:r w:rsidRPr="003E3C74"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  <w:t>należny podatek VAT</w:t>
      </w:r>
    </w:p>
    <w:p w:rsidR="003E3C74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maksymalna realizacji umowy [ pkt. 1 + pkt.2</w:t>
      </w:r>
      <w:r w:rsidR="006929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: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…..%  ……………………………………………………………………………………………… zł,</w:t>
      </w:r>
    </w:p>
    <w:p w:rsidR="006E22E2" w:rsidRDefault="006E22E2" w:rsidP="006E22E2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  <w:r>
        <w:rPr>
          <w:rFonts w:ascii="Calibri" w:hAnsi="Calibri" w:cs="Aparajita"/>
          <w:bCs/>
          <w:color w:val="000000"/>
          <w:sz w:val="22"/>
          <w:szCs w:val="22"/>
        </w:rPr>
        <w:tab/>
      </w:r>
    </w:p>
    <w:p w:rsidR="006E22E2" w:rsidRDefault="006E22E2" w:rsidP="006E22E2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tym: </w:t>
      </w:r>
    </w:p>
    <w:p w:rsidR="006E22E2" w:rsidRPr="006E22E2" w:rsidRDefault="006E22E2" w:rsidP="006E22E2">
      <w:pPr>
        <w:pStyle w:val="Akapitzlist"/>
        <w:numPr>
          <w:ilvl w:val="0"/>
          <w:numId w:val="21"/>
        </w:numPr>
        <w:tabs>
          <w:tab w:val="left" w:pos="0"/>
          <w:tab w:val="left" w:pos="284"/>
          <w:tab w:val="left" w:pos="8015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Wartość zamówienia dla dostawy podstawowej tj. 1 393,500 m</w:t>
      </w:r>
      <w:r>
        <w:rPr>
          <w:rFonts w:ascii="Calibri" w:hAnsi="Calibri" w:cs="Aparajita"/>
          <w:bCs/>
          <w:color w:val="000000"/>
          <w:sz w:val="22"/>
          <w:szCs w:val="22"/>
          <w:vertAlign w:val="superscript"/>
        </w:rPr>
        <w:t>3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…..%  ……………………………………………………………………………………………… zł,</w:t>
      </w:r>
    </w:p>
    <w:p w:rsidR="006E22E2" w:rsidRDefault="006E22E2" w:rsidP="006E22E2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  <w:r>
        <w:rPr>
          <w:rFonts w:ascii="Calibri" w:hAnsi="Calibri" w:cs="Aparajita"/>
          <w:bCs/>
          <w:color w:val="000000"/>
          <w:sz w:val="22"/>
          <w:szCs w:val="22"/>
        </w:rPr>
        <w:tab/>
      </w:r>
    </w:p>
    <w:p w:rsidR="006E22E2" w:rsidRPr="006E22E2" w:rsidRDefault="006E22E2" w:rsidP="006E22E2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Wartość zwiększenia tj. 20 % x 1 393,500 m</w:t>
      </w:r>
      <w:r>
        <w:rPr>
          <w:rFonts w:ascii="Calibri" w:hAnsi="Calibri"/>
          <w:sz w:val="22"/>
          <w:szCs w:val="22"/>
          <w:vertAlign w:val="superscript"/>
        </w:rPr>
        <w:t>3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6E22E2" w:rsidRDefault="006E22E2" w:rsidP="006E22E2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…..%  ……………………………………………………………………………………………… zł,</w:t>
      </w:r>
    </w:p>
    <w:p w:rsidR="003E3C74" w:rsidRPr="006E22E2" w:rsidRDefault="006E22E2" w:rsidP="006E22E2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  <w:r>
        <w:rPr>
          <w:rFonts w:ascii="Calibri" w:hAnsi="Calibri" w:cs="Aparajita"/>
          <w:bCs/>
          <w:color w:val="000000"/>
          <w:sz w:val="22"/>
          <w:szCs w:val="22"/>
        </w:rPr>
        <w:tab/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Zobowiązu</w:t>
      </w:r>
      <w:r w:rsidR="00E100A8">
        <w:rPr>
          <w:rFonts w:ascii="Calibri" w:hAnsi="Calibri" w:cs="Aparajita"/>
          <w:bCs/>
          <w:color w:val="000000"/>
          <w:sz w:val="22"/>
          <w:szCs w:val="22"/>
        </w:rPr>
        <w:t>ję/emy się do zrealizowania dostawy pospółki do remontu dróg gminnych w terminie do dnia 31 lipca 2017 r.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Oświadczamy, że </w:t>
      </w:r>
      <w:r w:rsidR="00E100A8">
        <w:rPr>
          <w:rFonts w:ascii="Calibri" w:hAnsi="Calibri" w:cs="Aparajita"/>
          <w:bCs/>
          <w:color w:val="000000"/>
          <w:sz w:val="22"/>
          <w:szCs w:val="22"/>
        </w:rPr>
        <w:t>jesteśmy związani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 niniejsza ofertą przez okres 30 dni  od daty składania ofert.</w:t>
      </w:r>
    </w:p>
    <w:p w:rsidR="00B34704" w:rsidRP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nasza firma spełnia wszystkie warunki określone w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zaproszeniu do złożenia oferty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 xml:space="preserve">w postepowaniu o udzielenie zamówienia publicznego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oraz złożyliśmy wszystkie wymagane dokumenty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potwierdzające spełnienie tych warunków.  </w:t>
      </w:r>
    </w:p>
    <w:p w:rsidR="00327C44" w:rsidRDefault="00EB1ABF" w:rsidP="00327C44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B34704">
        <w:rPr>
          <w:rFonts w:ascii="Calibri" w:hAnsi="Calibri" w:cs="Arial"/>
          <w:sz w:val="22"/>
          <w:szCs w:val="22"/>
        </w:rPr>
        <w:t xml:space="preserve">wykonania przedmiotu zamówienia </w:t>
      </w:r>
      <w:r w:rsidR="00310290" w:rsidRPr="007B5339">
        <w:rPr>
          <w:rFonts w:ascii="Calibri" w:hAnsi="Calibri" w:cs="Arial"/>
          <w:sz w:val="22"/>
          <w:szCs w:val="22"/>
        </w:rPr>
        <w:t>podpisany przez 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27C44">
        <w:rPr>
          <w:rFonts w:ascii="Calibri" w:hAnsi="Calibri" w:cs="Arial"/>
          <w:sz w:val="22"/>
          <w:szCs w:val="22"/>
        </w:rPr>
        <w:t xml:space="preserve">i Wykonawcę dostawy.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Płatność za wykonaną </w:t>
      </w:r>
      <w:r w:rsidR="00F638EE">
        <w:rPr>
          <w:rFonts w:ascii="Calibri" w:hAnsi="Calibri" w:cs="Aparajita"/>
          <w:bCs/>
          <w:color w:val="000000"/>
          <w:sz w:val="22"/>
          <w:szCs w:val="22"/>
        </w:rPr>
        <w:t>dostawę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nastąpi w terminie  </w:t>
      </w:r>
      <w:r w:rsidR="00327C44">
        <w:rPr>
          <w:rFonts w:ascii="Calibri" w:hAnsi="Calibri" w:cs="Aparajita"/>
          <w:bCs/>
          <w:color w:val="000000"/>
          <w:sz w:val="22"/>
          <w:szCs w:val="22"/>
        </w:rPr>
        <w:t>14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Nr </w:t>
      </w:r>
    </w:p>
    <w:p w:rsidR="00327C44" w:rsidRDefault="00327C44" w:rsidP="00327C44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310290" w:rsidRPr="00327C44" w:rsidRDefault="00EB1ABF" w:rsidP="00327C44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27C44">
        <w:rPr>
          <w:rFonts w:ascii="Calibri" w:hAnsi="Calibri" w:cs="Aparajita"/>
          <w:bCs/>
          <w:color w:val="000000"/>
          <w:sz w:val="22"/>
          <w:szCs w:val="22"/>
        </w:rPr>
        <w:lastRenderedPageBreak/>
        <w:t>……………………</w:t>
      </w:r>
      <w:r w:rsidR="00310290" w:rsidRPr="00327C44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8544A2" w:rsidRPr="00327C44">
        <w:rPr>
          <w:rFonts w:ascii="Calibri" w:hAnsi="Calibri" w:cs="Aparajita"/>
          <w:bCs/>
          <w:color w:val="000000"/>
          <w:sz w:val="22"/>
          <w:szCs w:val="22"/>
        </w:rPr>
        <w:t>……………………</w:t>
      </w:r>
      <w:r w:rsidR="00327C44" w:rsidRPr="00327C44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………………………………………………………………….</w:t>
      </w:r>
      <w:r w:rsidR="008544A2" w:rsidRPr="00327C44">
        <w:rPr>
          <w:rFonts w:ascii="Calibri" w:hAnsi="Calibri" w:cs="Aparajita"/>
          <w:bCs/>
          <w:color w:val="000000"/>
          <w:sz w:val="22"/>
          <w:szCs w:val="22"/>
        </w:rPr>
        <w:t>……..</w:t>
      </w:r>
    </w:p>
    <w:p w:rsidR="005E0717" w:rsidRDefault="00B34704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456DC"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Default="00953FC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32" w:rsidRDefault="00202432" w:rsidP="00552DA6">
      <w:r>
        <w:separator/>
      </w:r>
    </w:p>
  </w:endnote>
  <w:endnote w:type="continuationSeparator" w:id="0">
    <w:p w:rsidR="00202432" w:rsidRDefault="00202432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5A6001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5A6001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32" w:rsidRDefault="00202432" w:rsidP="00552DA6">
      <w:r>
        <w:separator/>
      </w:r>
    </w:p>
  </w:footnote>
  <w:footnote w:type="continuationSeparator" w:id="0">
    <w:p w:rsidR="00202432" w:rsidRDefault="00202432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352840" w:rsidRDefault="00352840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352840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Załącznik nr 2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9AB"/>
    <w:multiLevelType w:val="hybridMultilevel"/>
    <w:tmpl w:val="82767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B3DF1"/>
    <w:multiLevelType w:val="hybridMultilevel"/>
    <w:tmpl w:val="9F14588A"/>
    <w:lvl w:ilvl="0" w:tplc="2220850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3808"/>
    <w:multiLevelType w:val="hybridMultilevel"/>
    <w:tmpl w:val="5F7C7D82"/>
    <w:lvl w:ilvl="0" w:tplc="44480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94C39"/>
    <w:multiLevelType w:val="hybridMultilevel"/>
    <w:tmpl w:val="6D7CBFE6"/>
    <w:lvl w:ilvl="0" w:tplc="A9E41204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0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17"/>
  </w:num>
  <w:num w:numId="18">
    <w:abstractNumId w:val="16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47A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02432"/>
    <w:rsid w:val="00235AF4"/>
    <w:rsid w:val="002A1149"/>
    <w:rsid w:val="002C5F0E"/>
    <w:rsid w:val="002D29D1"/>
    <w:rsid w:val="002E04E5"/>
    <w:rsid w:val="00310290"/>
    <w:rsid w:val="00327C44"/>
    <w:rsid w:val="00352840"/>
    <w:rsid w:val="00365A62"/>
    <w:rsid w:val="00370C37"/>
    <w:rsid w:val="003E3C74"/>
    <w:rsid w:val="00411115"/>
    <w:rsid w:val="0046420F"/>
    <w:rsid w:val="00497DF9"/>
    <w:rsid w:val="004C7666"/>
    <w:rsid w:val="004D1C43"/>
    <w:rsid w:val="0054182E"/>
    <w:rsid w:val="00543C68"/>
    <w:rsid w:val="00552DA6"/>
    <w:rsid w:val="005702BD"/>
    <w:rsid w:val="00590538"/>
    <w:rsid w:val="005A6001"/>
    <w:rsid w:val="005D36DB"/>
    <w:rsid w:val="005E0717"/>
    <w:rsid w:val="005F2369"/>
    <w:rsid w:val="00637EA2"/>
    <w:rsid w:val="00683A0B"/>
    <w:rsid w:val="00685376"/>
    <w:rsid w:val="006929A6"/>
    <w:rsid w:val="0069411E"/>
    <w:rsid w:val="006C54ED"/>
    <w:rsid w:val="006E22E2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1C01"/>
    <w:rsid w:val="008F6643"/>
    <w:rsid w:val="00951535"/>
    <w:rsid w:val="00953FCB"/>
    <w:rsid w:val="00972BA9"/>
    <w:rsid w:val="00993AD5"/>
    <w:rsid w:val="009A4939"/>
    <w:rsid w:val="009B4119"/>
    <w:rsid w:val="009D5250"/>
    <w:rsid w:val="00A20763"/>
    <w:rsid w:val="00A20D38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91F2C"/>
    <w:rsid w:val="00CB256E"/>
    <w:rsid w:val="00CC4CC0"/>
    <w:rsid w:val="00CD48AD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100A8"/>
    <w:rsid w:val="00E456DC"/>
    <w:rsid w:val="00E51421"/>
    <w:rsid w:val="00E5179C"/>
    <w:rsid w:val="00E60F2E"/>
    <w:rsid w:val="00EB1ABF"/>
    <w:rsid w:val="00EC651E"/>
    <w:rsid w:val="00ED7F73"/>
    <w:rsid w:val="00F36B51"/>
    <w:rsid w:val="00F46ABC"/>
    <w:rsid w:val="00F638EE"/>
    <w:rsid w:val="00F75896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E100A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C7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C74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2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2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E3B0-1085-4C37-A3FF-CAA2CC8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65</cp:revision>
  <cp:lastPrinted>2017-07-03T07:25:00Z</cp:lastPrinted>
  <dcterms:created xsi:type="dcterms:W3CDTF">2016-02-02T12:38:00Z</dcterms:created>
  <dcterms:modified xsi:type="dcterms:W3CDTF">2017-07-03T07:35:00Z</dcterms:modified>
</cp:coreProperties>
</file>