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2CC" w:rsidRDefault="00552F01" w:rsidP="00552F01">
      <w:pPr>
        <w:rPr>
          <w:rFonts w:ascii="DejaVu Serif Condensed" w:hAnsi="DejaVu Serif Condensed" w:cs="Arial"/>
          <w:sz w:val="24"/>
          <w:szCs w:val="24"/>
        </w:rPr>
      </w:pPr>
      <w:r>
        <w:rPr>
          <w:rFonts w:ascii="DejaVu Serif Condensed" w:hAnsi="DejaVu Serif Condensed" w:cs="Arial"/>
          <w:sz w:val="24"/>
          <w:szCs w:val="24"/>
        </w:rPr>
        <w:t>WÓJT GMINY BABOSZEWO</w:t>
      </w:r>
      <w:r w:rsidR="007D0BE2">
        <w:rPr>
          <w:rFonts w:ascii="DejaVu Serif Condensed" w:hAnsi="DejaVu Serif Condensed" w:cs="Arial"/>
          <w:sz w:val="24"/>
          <w:szCs w:val="24"/>
        </w:rPr>
        <w:t xml:space="preserve">        </w:t>
      </w:r>
      <w:r>
        <w:rPr>
          <w:rFonts w:ascii="DejaVu Serif Condensed" w:hAnsi="DejaVu Serif Condensed" w:cs="Arial"/>
          <w:sz w:val="24"/>
          <w:szCs w:val="24"/>
        </w:rPr>
        <w:t xml:space="preserve">                        </w:t>
      </w:r>
      <w:bookmarkStart w:id="0" w:name="_GoBack"/>
      <w:bookmarkEnd w:id="0"/>
      <w:r w:rsidR="007D0BE2">
        <w:rPr>
          <w:rFonts w:ascii="DejaVu Serif Condensed" w:hAnsi="DejaVu Serif Condensed" w:cs="Arial"/>
          <w:sz w:val="24"/>
          <w:szCs w:val="24"/>
        </w:rPr>
        <w:t xml:space="preserve">Baboszewo, </w:t>
      </w:r>
      <w:r w:rsidR="006F1CFB">
        <w:rPr>
          <w:rFonts w:ascii="DejaVu Serif Condensed" w:hAnsi="DejaVu Serif Condensed" w:cs="Arial"/>
          <w:sz w:val="24"/>
          <w:szCs w:val="24"/>
        </w:rPr>
        <w:t>2</w:t>
      </w:r>
      <w:r w:rsidR="00C4475F">
        <w:rPr>
          <w:rFonts w:ascii="DejaVu Serif Condensed" w:hAnsi="DejaVu Serif Condensed" w:cs="Arial"/>
          <w:sz w:val="24"/>
          <w:szCs w:val="24"/>
        </w:rPr>
        <w:t>5</w:t>
      </w:r>
      <w:r w:rsidR="006F1CFB">
        <w:rPr>
          <w:rFonts w:ascii="DejaVu Serif Condensed" w:hAnsi="DejaVu Serif Condensed" w:cs="Arial"/>
          <w:sz w:val="24"/>
          <w:szCs w:val="24"/>
        </w:rPr>
        <w:t>.04.2024</w:t>
      </w:r>
      <w:r w:rsidR="007D0BE2">
        <w:rPr>
          <w:rFonts w:ascii="DejaVu Serif Condensed" w:hAnsi="DejaVu Serif Condensed" w:cs="Arial"/>
          <w:sz w:val="24"/>
          <w:szCs w:val="24"/>
        </w:rPr>
        <w:t xml:space="preserve"> r.</w:t>
      </w:r>
    </w:p>
    <w:p w:rsidR="002C02CC" w:rsidRDefault="007D0BE2">
      <w:pPr>
        <w:jc w:val="both"/>
        <w:rPr>
          <w:rFonts w:ascii="DejaVu Serif Condensed" w:hAnsi="DejaVu Serif Condensed" w:cs="Arial"/>
          <w:sz w:val="24"/>
          <w:szCs w:val="24"/>
        </w:rPr>
      </w:pPr>
      <w:r>
        <w:rPr>
          <w:rFonts w:ascii="DejaVu Serif Condensed" w:hAnsi="DejaVu Serif Condensed" w:cs="Arial"/>
          <w:sz w:val="24"/>
          <w:szCs w:val="24"/>
        </w:rPr>
        <w:t>PPGNiOŚ.6220.</w:t>
      </w:r>
      <w:r w:rsidR="006F1CFB">
        <w:rPr>
          <w:rFonts w:ascii="DejaVu Serif Condensed" w:hAnsi="DejaVu Serif Condensed" w:cs="Arial"/>
          <w:sz w:val="24"/>
          <w:szCs w:val="24"/>
        </w:rPr>
        <w:t>1.20.2024</w:t>
      </w:r>
    </w:p>
    <w:p w:rsidR="002C02CC" w:rsidRDefault="002C02CC">
      <w:pPr>
        <w:jc w:val="both"/>
        <w:rPr>
          <w:rFonts w:ascii="DejaVu Serif Condensed" w:hAnsi="DejaVu Serif Condensed" w:cs="Arial"/>
          <w:sz w:val="24"/>
          <w:szCs w:val="24"/>
        </w:rPr>
      </w:pPr>
    </w:p>
    <w:p w:rsidR="002C02CC" w:rsidRDefault="007D0BE2">
      <w:pPr>
        <w:jc w:val="center"/>
        <w:rPr>
          <w:rFonts w:ascii="DejaVu Serif Condensed" w:hAnsi="DejaVu Serif Condensed" w:cs="Arial"/>
          <w:b/>
          <w:sz w:val="24"/>
          <w:szCs w:val="24"/>
        </w:rPr>
      </w:pPr>
      <w:r>
        <w:rPr>
          <w:rFonts w:ascii="DejaVu Serif Condensed" w:hAnsi="DejaVu Serif Condensed" w:cs="Arial"/>
          <w:b/>
          <w:sz w:val="28"/>
          <w:szCs w:val="28"/>
        </w:rPr>
        <w:t>D E C Y Z J A</w:t>
      </w:r>
      <w:r>
        <w:rPr>
          <w:rFonts w:ascii="DejaVu Serif Condensed" w:hAnsi="DejaVu Serif Condensed" w:cs="Arial"/>
          <w:b/>
          <w:sz w:val="24"/>
          <w:szCs w:val="24"/>
        </w:rPr>
        <w:br/>
        <w:t>o środowiskowych uwarunkowaniach</w:t>
      </w:r>
    </w:p>
    <w:p w:rsidR="002C02CC" w:rsidRDefault="002C02CC">
      <w:pPr>
        <w:jc w:val="center"/>
        <w:rPr>
          <w:rFonts w:ascii="DejaVu Serif Condensed" w:hAnsi="DejaVu Serif Condensed" w:cs="Arial"/>
          <w:b/>
          <w:sz w:val="24"/>
          <w:szCs w:val="24"/>
        </w:rPr>
      </w:pPr>
    </w:p>
    <w:p w:rsidR="002C02CC" w:rsidRDefault="007D0BE2">
      <w:pPr>
        <w:spacing w:line="360" w:lineRule="auto"/>
        <w:jc w:val="both"/>
        <w:rPr>
          <w:rFonts w:ascii="DejaVu Serif Condensed" w:hAnsi="DejaVu Serif Condensed" w:cs="Arial"/>
          <w:sz w:val="24"/>
          <w:szCs w:val="24"/>
        </w:rPr>
      </w:pPr>
      <w:r>
        <w:rPr>
          <w:rFonts w:ascii="DejaVu Serif Condensed" w:hAnsi="DejaVu Serif Condensed" w:cs="Arial"/>
          <w:b/>
          <w:sz w:val="24"/>
          <w:szCs w:val="24"/>
        </w:rPr>
        <w:tab/>
      </w:r>
      <w:r>
        <w:rPr>
          <w:rFonts w:ascii="DejaVu Serif Condensed" w:hAnsi="DejaVu Serif Condensed" w:cs="Arial"/>
          <w:sz w:val="24"/>
          <w:szCs w:val="24"/>
        </w:rPr>
        <w:t xml:space="preserve">Na podstawie art. </w:t>
      </w:r>
      <w:r w:rsidR="00033DD6">
        <w:rPr>
          <w:rFonts w:ascii="DejaVu Serif Condensed" w:hAnsi="DejaVu Serif Condensed" w:cs="Arial"/>
          <w:sz w:val="24"/>
          <w:szCs w:val="24"/>
        </w:rPr>
        <w:t xml:space="preserve">10 </w:t>
      </w:r>
      <w:r w:rsidR="00033DD6">
        <w:rPr>
          <w:rFonts w:ascii="DejaVu Serif" w:hAnsi="DejaVu Serif" w:cs="Arial"/>
          <w:sz w:val="24"/>
          <w:szCs w:val="24"/>
        </w:rPr>
        <w:t>§ 1</w:t>
      </w:r>
      <w:r w:rsidR="00033DD6">
        <w:rPr>
          <w:rFonts w:ascii="DejaVu Serif Condensed" w:hAnsi="DejaVu Serif Condensed" w:cs="Arial"/>
          <w:sz w:val="24"/>
          <w:szCs w:val="24"/>
        </w:rPr>
        <w:t xml:space="preserve">, art. 49 i art </w:t>
      </w:r>
      <w:r>
        <w:rPr>
          <w:rFonts w:ascii="DejaVu Serif Condensed" w:hAnsi="DejaVu Serif Condensed" w:cs="Arial"/>
          <w:sz w:val="24"/>
          <w:szCs w:val="24"/>
        </w:rPr>
        <w:t>104 ustawy z dnia 14 czerwca 1960 roku Kodeks postępowania administracyjnego (Dz. U. z 202</w:t>
      </w:r>
      <w:r w:rsidR="006F1CFB">
        <w:rPr>
          <w:rFonts w:ascii="DejaVu Serif Condensed" w:hAnsi="DejaVu Serif Condensed" w:cs="Arial"/>
          <w:sz w:val="24"/>
          <w:szCs w:val="24"/>
        </w:rPr>
        <w:t>4</w:t>
      </w:r>
      <w:r>
        <w:rPr>
          <w:rFonts w:ascii="DejaVu Serif Condensed" w:hAnsi="DejaVu Serif Condensed" w:cs="Arial"/>
          <w:sz w:val="24"/>
          <w:szCs w:val="24"/>
        </w:rPr>
        <w:t xml:space="preserve"> r., poz. </w:t>
      </w:r>
      <w:r w:rsidR="006F1CFB">
        <w:rPr>
          <w:rFonts w:ascii="DejaVu Serif Condensed" w:hAnsi="DejaVu Serif Condensed" w:cs="Arial"/>
          <w:sz w:val="24"/>
          <w:szCs w:val="24"/>
        </w:rPr>
        <w:t>527</w:t>
      </w:r>
      <w:r>
        <w:rPr>
          <w:rFonts w:ascii="DejaVu Serif Condensed" w:hAnsi="DejaVu Serif Condensed" w:cs="Arial"/>
          <w:sz w:val="24"/>
          <w:szCs w:val="24"/>
        </w:rPr>
        <w:t xml:space="preserve"> </w:t>
      </w:r>
      <w:r w:rsidR="006F1CFB">
        <w:rPr>
          <w:rFonts w:ascii="DejaVu Serif Condensed" w:hAnsi="DejaVu Serif Condensed" w:cs="Arial"/>
          <w:sz w:val="24"/>
          <w:szCs w:val="24"/>
        </w:rPr>
        <w:t>t. j</w:t>
      </w:r>
      <w:r>
        <w:rPr>
          <w:rFonts w:ascii="DejaVu Serif Condensed" w:hAnsi="DejaVu Serif Condensed" w:cs="Arial"/>
          <w:sz w:val="24"/>
          <w:szCs w:val="24"/>
        </w:rPr>
        <w:t>.) zwanej dalej „Kpa”, w związku art. 71 ust. 1 i 2 pkt 2, art. 74 ust. 3, art. 75 ust. 1 pkt 4, art. 84, art. 85 ust. 1, art. 86 ustawy z dnia 3 października 2008 roku o udostępnianiu informacji o środowisku i jego ochronie, udziale społeczeństwa w ochronie środowiska oraz  o ocenach oddziaływania na środowisko (Dz. U. z 202</w:t>
      </w:r>
      <w:r w:rsidR="00033DD6">
        <w:rPr>
          <w:rFonts w:ascii="DejaVu Serif Condensed" w:hAnsi="DejaVu Serif Condensed" w:cs="Arial"/>
          <w:sz w:val="24"/>
          <w:szCs w:val="24"/>
        </w:rPr>
        <w:t>3</w:t>
      </w:r>
      <w:r>
        <w:rPr>
          <w:rFonts w:ascii="DejaVu Serif Condensed" w:hAnsi="DejaVu Serif Condensed" w:cs="Arial"/>
          <w:sz w:val="24"/>
          <w:szCs w:val="24"/>
        </w:rPr>
        <w:t xml:space="preserve"> r., poz. </w:t>
      </w:r>
      <w:r w:rsidR="00033DD6">
        <w:rPr>
          <w:rFonts w:ascii="DejaVu Serif Condensed" w:hAnsi="DejaVu Serif Condensed" w:cs="Arial"/>
          <w:sz w:val="24"/>
          <w:szCs w:val="24"/>
        </w:rPr>
        <w:t>1094</w:t>
      </w:r>
      <w:r>
        <w:rPr>
          <w:rFonts w:ascii="DejaVu Serif Condensed" w:hAnsi="DejaVu Serif Condensed" w:cs="Arial"/>
          <w:sz w:val="24"/>
          <w:szCs w:val="24"/>
        </w:rPr>
        <w:t xml:space="preserve"> ze zm.), zwana dalej „ustawą ooś” oraz § 3 ust. 1 pkt </w:t>
      </w:r>
      <w:r w:rsidR="0055788D">
        <w:rPr>
          <w:rFonts w:ascii="DejaVu Serif Condensed" w:hAnsi="DejaVu Serif Condensed" w:cs="Arial"/>
          <w:sz w:val="24"/>
          <w:szCs w:val="24"/>
        </w:rPr>
        <w:t>62</w:t>
      </w:r>
      <w:r>
        <w:rPr>
          <w:rFonts w:ascii="DejaVu Serif Condensed" w:hAnsi="DejaVu Serif Condensed" w:cs="Arial"/>
          <w:sz w:val="24"/>
          <w:szCs w:val="24"/>
        </w:rPr>
        <w:t xml:space="preserve"> rozporządzenia Rady Ministrów </w:t>
      </w:r>
      <w:r w:rsidR="00033DD6">
        <w:rPr>
          <w:rFonts w:ascii="DejaVu Serif Condensed" w:hAnsi="DejaVu Serif Condensed" w:cs="Arial"/>
          <w:sz w:val="24"/>
          <w:szCs w:val="24"/>
        </w:rPr>
        <w:br/>
      </w:r>
      <w:r>
        <w:rPr>
          <w:rFonts w:ascii="DejaVu Serif Condensed" w:hAnsi="DejaVu Serif Condensed" w:cs="Arial"/>
          <w:sz w:val="24"/>
          <w:lang w:val="x-none"/>
        </w:rPr>
        <w:t>z dnia 10 września 2019 r. w sprawie przedsięwzięć mogących znacząco oddziaływać na środowisko (Dz. U. z 2019 r., poz. 1839</w:t>
      </w:r>
      <w:r w:rsidR="009D6C6A">
        <w:rPr>
          <w:rFonts w:ascii="DejaVu Serif Condensed" w:hAnsi="DejaVu Serif Condensed" w:cs="Arial"/>
          <w:sz w:val="24"/>
        </w:rPr>
        <w:t xml:space="preserve"> ze zm.</w:t>
      </w:r>
      <w:r>
        <w:rPr>
          <w:rFonts w:ascii="DejaVu Serif Condensed" w:hAnsi="DejaVu Serif Condensed" w:cs="Arial"/>
          <w:sz w:val="24"/>
          <w:lang w:val="x-none"/>
        </w:rPr>
        <w:t>)</w:t>
      </w:r>
      <w:r>
        <w:rPr>
          <w:rFonts w:ascii="DejaVu Serif Condensed" w:hAnsi="DejaVu Serif Condensed" w:cs="Arial"/>
          <w:sz w:val="24"/>
          <w:szCs w:val="24"/>
        </w:rPr>
        <w:t xml:space="preserve"> zwanego dalej „</w:t>
      </w:r>
      <w:r w:rsidRPr="00693785">
        <w:rPr>
          <w:rFonts w:ascii="DejaVu Serif Condensed" w:hAnsi="DejaVu Serif Condensed" w:cs="Arial"/>
          <w:sz w:val="24"/>
          <w:szCs w:val="24"/>
        </w:rPr>
        <w:t xml:space="preserve">Rozporządzeniem”, po rozpatrzeniu wniosku złożonego przez </w:t>
      </w:r>
      <w:r w:rsidR="0055788D" w:rsidRPr="00693785">
        <w:rPr>
          <w:rFonts w:ascii="DejaVu Serif Condensed" w:hAnsi="DejaVu Serif Condensed" w:cs="Arial"/>
          <w:sz w:val="24"/>
          <w:szCs w:val="24"/>
        </w:rPr>
        <w:t>Wójta Gminy Baboszewo,</w:t>
      </w:r>
      <w:r w:rsidR="00693785">
        <w:rPr>
          <w:rFonts w:ascii="DejaVu Serif Condensed" w:hAnsi="DejaVu Serif Condensed" w:cs="Arial"/>
          <w:sz w:val="24"/>
          <w:szCs w:val="24"/>
        </w:rPr>
        <w:t xml:space="preserve"> ul. Warszawska 9A, 09-130 Baboszewo,</w:t>
      </w:r>
      <w:r w:rsidR="0055788D" w:rsidRPr="00693785">
        <w:rPr>
          <w:rFonts w:ascii="DejaVu Serif Condensed" w:hAnsi="DejaVu Serif Condensed" w:cs="Arial"/>
          <w:sz w:val="24"/>
          <w:szCs w:val="24"/>
        </w:rPr>
        <w:t xml:space="preserve"> którego </w:t>
      </w:r>
      <w:r w:rsidR="00693785" w:rsidRPr="00693785">
        <w:rPr>
          <w:rFonts w:ascii="DejaVu Serif Condensed" w:hAnsi="DejaVu Serif Condensed" w:cs="Arial"/>
          <w:sz w:val="24"/>
          <w:szCs w:val="24"/>
        </w:rPr>
        <w:t>Pełnomocnikiem jest Paweł Szymański, ul. Miodowa 1, 09-100 Poświętne</w:t>
      </w:r>
      <w:r w:rsidRPr="00693785">
        <w:rPr>
          <w:rFonts w:ascii="DejaVu Serif Condensed" w:hAnsi="DejaVu Serif Condensed" w:cs="Arial"/>
          <w:sz w:val="24"/>
          <w:szCs w:val="24"/>
        </w:rPr>
        <w:t>, w sprawie wydania decyzji o środowiskowych uwarunkowaniach dla realizacji przedsięwzięcia polegającego</w:t>
      </w:r>
      <w:r>
        <w:rPr>
          <w:rFonts w:ascii="DejaVu Serif Condensed" w:hAnsi="DejaVu Serif Condensed" w:cs="Arial"/>
          <w:sz w:val="24"/>
          <w:szCs w:val="24"/>
        </w:rPr>
        <w:t xml:space="preserve"> na </w:t>
      </w:r>
      <w:r w:rsidRPr="00693785">
        <w:rPr>
          <w:rFonts w:ascii="DejaVu Serif Condensed" w:hAnsi="DejaVu Serif Condensed" w:cs="Arial"/>
          <w:sz w:val="24"/>
          <w:szCs w:val="24"/>
        </w:rPr>
        <w:t>„</w:t>
      </w:r>
      <w:r w:rsidR="00033DD6">
        <w:rPr>
          <w:rFonts w:ascii="DejaVu Serif Condensed" w:hAnsi="DejaVu Serif Condensed" w:cs="Arial"/>
          <w:sz w:val="24"/>
          <w:szCs w:val="24"/>
        </w:rPr>
        <w:t>B</w:t>
      </w:r>
      <w:r w:rsidR="00693785" w:rsidRPr="00693785">
        <w:rPr>
          <w:rFonts w:ascii="DejaVu Serif Condensed" w:hAnsi="DejaVu Serif Condensed" w:cs="Arial"/>
          <w:sz w:val="24"/>
          <w:szCs w:val="24"/>
        </w:rPr>
        <w:t>udow</w:t>
      </w:r>
      <w:r w:rsidR="00693785">
        <w:rPr>
          <w:rFonts w:ascii="DejaVu Serif Condensed" w:hAnsi="DejaVu Serif Condensed" w:cs="Arial"/>
          <w:sz w:val="24"/>
          <w:szCs w:val="24"/>
        </w:rPr>
        <w:t>ie</w:t>
      </w:r>
      <w:r w:rsidR="004F09E7">
        <w:rPr>
          <w:rFonts w:ascii="DejaVu Serif Condensed" w:hAnsi="DejaVu Serif Condensed" w:cs="Arial"/>
          <w:sz w:val="24"/>
          <w:szCs w:val="24"/>
        </w:rPr>
        <w:t xml:space="preserve"> drogi gminnej Nr 300145</w:t>
      </w:r>
      <w:r w:rsidR="00693785" w:rsidRPr="00693785">
        <w:rPr>
          <w:rFonts w:ascii="DejaVu Serif Condensed" w:hAnsi="DejaVu Serif Condensed" w:cs="Arial"/>
          <w:sz w:val="24"/>
          <w:szCs w:val="24"/>
        </w:rPr>
        <w:t>W r</w:t>
      </w:r>
      <w:r w:rsidR="004F09E7">
        <w:rPr>
          <w:rFonts w:ascii="DejaVu Serif Condensed" w:hAnsi="DejaVu Serif Condensed" w:cs="Arial"/>
          <w:sz w:val="24"/>
          <w:szCs w:val="24"/>
        </w:rPr>
        <w:t>elacji Cieszkowo Kolonia – Kiełki - Rzewin</w:t>
      </w:r>
      <w:r w:rsidRPr="00693785">
        <w:rPr>
          <w:rFonts w:ascii="DejaVu Serif Condensed" w:hAnsi="DejaVu Serif Condensed" w:cs="Arial"/>
          <w:sz w:val="24"/>
          <w:szCs w:val="24"/>
        </w:rPr>
        <w:t>”</w:t>
      </w:r>
      <w:r>
        <w:rPr>
          <w:rFonts w:ascii="DejaVu Serif Condensed" w:hAnsi="DejaVu Serif Condensed" w:cs="Arial"/>
          <w:sz w:val="24"/>
          <w:szCs w:val="24"/>
        </w:rPr>
        <w:t xml:space="preserve"> oraz po zasięgnięciu opinii Regionalnego Dyrektora Ochrony Środowiska w Warszawie, Dyrektora Zarządu </w:t>
      </w:r>
      <w:r w:rsidR="0092543E">
        <w:rPr>
          <w:rFonts w:ascii="DejaVu Serif Condensed" w:hAnsi="DejaVu Serif Condensed" w:cs="Arial"/>
          <w:sz w:val="24"/>
          <w:szCs w:val="24"/>
        </w:rPr>
        <w:t>Zlewni w Ciechanowie</w:t>
      </w:r>
      <w:r>
        <w:rPr>
          <w:rFonts w:ascii="DejaVu Serif Condensed" w:hAnsi="DejaVu Serif Condensed" w:cs="Arial"/>
          <w:sz w:val="24"/>
          <w:szCs w:val="24"/>
        </w:rPr>
        <w:t xml:space="preserve"> i Państwowego Powiatowego Inspektora Sanitarnego w Płońsku, Wójt Gminy Baboszewo:</w:t>
      </w:r>
    </w:p>
    <w:p w:rsidR="002C02CC" w:rsidRDefault="007D0BE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DejaVu Serif Condensed" w:hAnsi="DejaVu Serif Condensed" w:cs="Arial"/>
          <w:sz w:val="24"/>
          <w:szCs w:val="24"/>
        </w:rPr>
      </w:pPr>
      <w:r>
        <w:rPr>
          <w:rFonts w:ascii="DejaVu Serif Condensed" w:hAnsi="DejaVu Serif Condensed" w:cs="Arial"/>
          <w:b/>
          <w:sz w:val="24"/>
          <w:szCs w:val="24"/>
        </w:rPr>
        <w:t xml:space="preserve">Stwierdza brak potrzeby przeprowadzenia oceny oddziaływania na środowisko. </w:t>
      </w:r>
    </w:p>
    <w:p w:rsidR="002C02CC" w:rsidRDefault="007D0BE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DejaVu Serif Condensed" w:hAnsi="DejaVu Serif Condensed" w:cs="Arial"/>
          <w:sz w:val="24"/>
          <w:szCs w:val="24"/>
        </w:rPr>
      </w:pPr>
      <w:r>
        <w:rPr>
          <w:rFonts w:ascii="DejaVu Serif Condensed" w:hAnsi="DejaVu Serif Condensed" w:cs="Arial"/>
          <w:b/>
          <w:sz w:val="24"/>
          <w:szCs w:val="24"/>
        </w:rPr>
        <w:t xml:space="preserve">Ustala środowiskowe uwarunkowania realizacji przedsięwzięcia pn. </w:t>
      </w:r>
      <w:r w:rsidRPr="00693785">
        <w:rPr>
          <w:rFonts w:ascii="DejaVu Serif Condensed" w:hAnsi="DejaVu Serif Condensed" w:cs="Arial"/>
          <w:b/>
          <w:sz w:val="24"/>
          <w:szCs w:val="24"/>
        </w:rPr>
        <w:t>„</w:t>
      </w:r>
      <w:r w:rsidR="0092543E">
        <w:rPr>
          <w:rFonts w:ascii="DejaVu Serif Condensed" w:hAnsi="DejaVu Serif Condensed" w:cs="Arial"/>
          <w:b/>
          <w:sz w:val="24"/>
          <w:szCs w:val="24"/>
        </w:rPr>
        <w:t>B</w:t>
      </w:r>
      <w:r w:rsidR="004F09E7">
        <w:rPr>
          <w:rFonts w:ascii="DejaVu Serif Condensed" w:hAnsi="DejaVu Serif Condensed" w:cs="Arial"/>
          <w:b/>
          <w:sz w:val="24"/>
          <w:szCs w:val="24"/>
        </w:rPr>
        <w:t>udowa drogi gminnej Nr 300145</w:t>
      </w:r>
      <w:r w:rsidR="00693785" w:rsidRPr="00693785">
        <w:rPr>
          <w:rFonts w:ascii="DejaVu Serif Condensed" w:hAnsi="DejaVu Serif Condensed" w:cs="Arial"/>
          <w:b/>
          <w:sz w:val="24"/>
          <w:szCs w:val="24"/>
        </w:rPr>
        <w:t>W relacji</w:t>
      </w:r>
      <w:r w:rsidR="004F09E7">
        <w:rPr>
          <w:rFonts w:ascii="DejaVu Serif Condensed" w:hAnsi="DejaVu Serif Condensed" w:cs="Arial"/>
          <w:b/>
          <w:sz w:val="24"/>
          <w:szCs w:val="24"/>
        </w:rPr>
        <w:t xml:space="preserve"> Cieszkowo Kolonia – Kiełki - Rzewin</w:t>
      </w:r>
      <w:r w:rsidRPr="00693785">
        <w:rPr>
          <w:rFonts w:ascii="DejaVu Serif Condensed" w:hAnsi="DejaVu Serif Condensed" w:cs="Arial"/>
          <w:b/>
          <w:sz w:val="24"/>
          <w:szCs w:val="24"/>
        </w:rPr>
        <w:t>”</w:t>
      </w:r>
      <w:r>
        <w:rPr>
          <w:rFonts w:ascii="DejaVu Serif Condensed" w:hAnsi="DejaVu Serif Condensed" w:cs="Arial"/>
          <w:b/>
          <w:sz w:val="24"/>
          <w:szCs w:val="24"/>
        </w:rPr>
        <w:t xml:space="preserve"> i określa:</w:t>
      </w:r>
    </w:p>
    <w:p w:rsidR="002C02CC" w:rsidRDefault="007D0BE2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DejaVu Serif Condensed" w:hAnsi="DejaVu Serif Condensed" w:cs="Arial"/>
          <w:b/>
          <w:sz w:val="24"/>
          <w:szCs w:val="24"/>
        </w:rPr>
      </w:pPr>
      <w:r>
        <w:rPr>
          <w:rFonts w:ascii="DejaVu Serif Condensed" w:hAnsi="DejaVu Serif Condensed" w:cs="Arial"/>
          <w:b/>
          <w:sz w:val="24"/>
          <w:szCs w:val="24"/>
        </w:rPr>
        <w:t>Rodzaj i miejsce realizacji przedsięwzięcia</w:t>
      </w:r>
    </w:p>
    <w:p w:rsidR="00B24E8D" w:rsidRDefault="007D0BE2" w:rsidP="00DD72AF">
      <w:pPr>
        <w:pStyle w:val="Akapitzlist"/>
        <w:spacing w:line="360" w:lineRule="auto"/>
        <w:ind w:left="0"/>
        <w:jc w:val="both"/>
        <w:rPr>
          <w:rFonts w:ascii="DejaVu Serif Condensed" w:hAnsi="DejaVu Serif Condensed"/>
          <w:sz w:val="24"/>
          <w:szCs w:val="24"/>
        </w:rPr>
      </w:pPr>
      <w:r>
        <w:rPr>
          <w:rFonts w:ascii="DejaVu Serif Condensed" w:hAnsi="DejaVu Serif Condensed" w:cs="Arial"/>
          <w:sz w:val="24"/>
          <w:szCs w:val="24"/>
        </w:rPr>
        <w:tab/>
      </w:r>
      <w:r w:rsidR="00DD72AF" w:rsidRPr="00DD72AF">
        <w:rPr>
          <w:rFonts w:ascii="DejaVu Serif Condensed" w:hAnsi="DejaVu Serif Condensed"/>
          <w:sz w:val="24"/>
          <w:szCs w:val="24"/>
        </w:rPr>
        <w:t xml:space="preserve">Planowane przedsięwzięcie polegać będzie na </w:t>
      </w:r>
      <w:r w:rsidR="00C9461D">
        <w:rPr>
          <w:rFonts w:ascii="DejaVu Serif Condensed" w:hAnsi="DejaVu Serif Condensed"/>
          <w:sz w:val="24"/>
          <w:szCs w:val="24"/>
        </w:rPr>
        <w:t>b</w:t>
      </w:r>
      <w:r w:rsidR="00DD72AF" w:rsidRPr="00DD72AF">
        <w:rPr>
          <w:rFonts w:ascii="DejaVu Serif Condensed" w:hAnsi="DejaVu Serif Condensed"/>
          <w:sz w:val="24"/>
          <w:szCs w:val="24"/>
        </w:rPr>
        <w:t xml:space="preserve">udowie drogi gminnej </w:t>
      </w:r>
      <w:r w:rsidR="00C9461D">
        <w:rPr>
          <w:rFonts w:ascii="DejaVu Serif Condensed" w:hAnsi="DejaVu Serif Condensed"/>
          <w:sz w:val="24"/>
          <w:szCs w:val="24"/>
        </w:rPr>
        <w:br/>
      </w:r>
      <w:r w:rsidR="004F09E7">
        <w:rPr>
          <w:rFonts w:ascii="DejaVu Serif Condensed" w:hAnsi="DejaVu Serif Condensed"/>
          <w:sz w:val="24"/>
          <w:szCs w:val="24"/>
        </w:rPr>
        <w:t>Nr 300145</w:t>
      </w:r>
      <w:r w:rsidR="00DD72AF" w:rsidRPr="00DD72AF">
        <w:rPr>
          <w:rFonts w:ascii="DejaVu Serif Condensed" w:hAnsi="DejaVu Serif Condensed"/>
          <w:sz w:val="24"/>
          <w:szCs w:val="24"/>
        </w:rPr>
        <w:t xml:space="preserve">W relacji </w:t>
      </w:r>
      <w:r w:rsidR="004F09E7">
        <w:rPr>
          <w:rFonts w:ascii="DejaVu Serif Condensed" w:hAnsi="DejaVu Serif Condensed"/>
          <w:sz w:val="24"/>
          <w:szCs w:val="24"/>
        </w:rPr>
        <w:t>Cieszkowo Kolonia – Kiełki - Rzewin</w:t>
      </w:r>
      <w:r w:rsidR="00DD72AF" w:rsidRPr="00DD72AF">
        <w:rPr>
          <w:rFonts w:ascii="DejaVu Serif Condensed" w:hAnsi="DejaVu Serif Condensed"/>
          <w:sz w:val="24"/>
          <w:szCs w:val="24"/>
        </w:rPr>
        <w:t xml:space="preserve">. Planowana do </w:t>
      </w:r>
      <w:r w:rsidR="00DD72AF" w:rsidRPr="00DD72AF">
        <w:rPr>
          <w:rFonts w:ascii="DejaVu Serif Condensed" w:hAnsi="DejaVu Serif Condensed"/>
          <w:sz w:val="24"/>
          <w:szCs w:val="24"/>
        </w:rPr>
        <w:lastRenderedPageBreak/>
        <w:t xml:space="preserve">budowy droga znajduje się w miejscowości </w:t>
      </w:r>
      <w:r w:rsidR="004F09E7">
        <w:rPr>
          <w:rFonts w:ascii="DejaVu Serif Condensed" w:hAnsi="DejaVu Serif Condensed"/>
          <w:sz w:val="24"/>
          <w:szCs w:val="24"/>
        </w:rPr>
        <w:t>Cieszkowo Kolonia, Kiełki oraz Rzewin</w:t>
      </w:r>
      <w:r w:rsidR="00DD72AF" w:rsidRPr="00DD72AF">
        <w:rPr>
          <w:rFonts w:ascii="DejaVu Serif Condensed" w:hAnsi="DejaVu Serif Condensed"/>
          <w:sz w:val="24"/>
          <w:szCs w:val="24"/>
        </w:rPr>
        <w:t xml:space="preserve"> i jest drogą gminną. Rozpatrywany odci</w:t>
      </w:r>
      <w:r w:rsidR="004F09E7">
        <w:rPr>
          <w:rFonts w:ascii="DejaVu Serif Condensed" w:hAnsi="DejaVu Serif Condensed"/>
          <w:sz w:val="24"/>
          <w:szCs w:val="24"/>
        </w:rPr>
        <w:t>nek drogi ma długość około 1,644</w:t>
      </w:r>
      <w:r w:rsidR="00B24E8D">
        <w:rPr>
          <w:rFonts w:ascii="DejaVu Serif Condensed" w:hAnsi="DejaVu Serif Condensed"/>
          <w:sz w:val="24"/>
          <w:szCs w:val="24"/>
        </w:rPr>
        <w:t>5</w:t>
      </w:r>
      <w:r w:rsidR="00DD72AF" w:rsidRPr="00DD72AF">
        <w:rPr>
          <w:rFonts w:ascii="DejaVu Serif Condensed" w:hAnsi="DejaVu Serif Condensed"/>
          <w:sz w:val="24"/>
          <w:szCs w:val="24"/>
        </w:rPr>
        <w:t xml:space="preserve"> km. Planowana inwestycja polegać będzie na wykonaniu podbudowy, nawierzchni jezdni, przebudowie istniejących zjazdów oraz wykonaniu pobocza. Realizacja inwestycji obejmuje wykonanie urządzeń wodnych, które wraz z zastosowaniem odpowiednich spadków podłużnych i poprzecznych będą stanowić system odwodnienia pasa drogow</w:t>
      </w:r>
      <w:r w:rsidR="0085639D">
        <w:rPr>
          <w:rFonts w:ascii="DejaVu Serif Condensed" w:hAnsi="DejaVu Serif Condensed"/>
          <w:sz w:val="24"/>
          <w:szCs w:val="24"/>
        </w:rPr>
        <w:t>ego. Spadki podłużne i poprzeczne</w:t>
      </w:r>
      <w:r w:rsidR="00DD72AF" w:rsidRPr="00DD72AF">
        <w:rPr>
          <w:rFonts w:ascii="DejaVu Serif Condensed" w:hAnsi="DejaVu Serif Condensed"/>
          <w:sz w:val="24"/>
          <w:szCs w:val="24"/>
        </w:rPr>
        <w:t xml:space="preserve"> drogi umożliwią odprowadzenie wód opadowych i roztopowych do urządzeń odwadniających w postaci drenażu francuskiego lub rowów przydrożnych bezodpływowych. Otoczenie planowanej inwestycji stanowią grunty orne oraz grunty rolne zabudowane. Najbliższy budynek mieszkalny zlok</w:t>
      </w:r>
      <w:r w:rsidR="007F6507">
        <w:rPr>
          <w:rFonts w:ascii="DejaVu Serif Condensed" w:hAnsi="DejaVu Serif Condensed"/>
          <w:sz w:val="24"/>
          <w:szCs w:val="24"/>
        </w:rPr>
        <w:t xml:space="preserve">alizowany jest </w:t>
      </w:r>
      <w:r w:rsidR="00987A3F">
        <w:rPr>
          <w:rFonts w:ascii="DejaVu Serif Condensed" w:hAnsi="DejaVu Serif Condensed"/>
          <w:sz w:val="24"/>
          <w:szCs w:val="24"/>
        </w:rPr>
        <w:br/>
      </w:r>
      <w:r w:rsidR="007F6507">
        <w:rPr>
          <w:rFonts w:ascii="DejaVu Serif Condensed" w:hAnsi="DejaVu Serif Condensed"/>
          <w:sz w:val="24"/>
          <w:szCs w:val="24"/>
        </w:rPr>
        <w:t>w odległości 27,0</w:t>
      </w:r>
      <w:r w:rsidR="00DD72AF" w:rsidRPr="00DD72AF">
        <w:rPr>
          <w:rFonts w:ascii="DejaVu Serif Condensed" w:hAnsi="DejaVu Serif Condensed"/>
          <w:sz w:val="24"/>
          <w:szCs w:val="24"/>
        </w:rPr>
        <w:t xml:space="preserve"> m od planowanego przedsięwzięcia. Planowana inwestycja zlokalizowana jest na działkach w gminie Baboszewo położonych na terenie obrębów ewidencyjnych: </w:t>
      </w:r>
    </w:p>
    <w:p w:rsidR="00B24E8D" w:rsidRDefault="00DD72AF" w:rsidP="00987A3F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DejaVu Serif Condensed" w:hAnsi="DejaVu Serif Condensed"/>
          <w:sz w:val="24"/>
          <w:szCs w:val="24"/>
        </w:rPr>
      </w:pPr>
      <w:r w:rsidRPr="00DD72AF">
        <w:rPr>
          <w:rFonts w:ascii="DejaVu Serif Condensed" w:hAnsi="DejaVu Serif Condensed"/>
          <w:sz w:val="24"/>
          <w:szCs w:val="24"/>
        </w:rPr>
        <w:t>Obr</w:t>
      </w:r>
      <w:r w:rsidR="00B24E8D">
        <w:rPr>
          <w:rFonts w:ascii="DejaVu Serif Condensed" w:hAnsi="DejaVu Serif Condensed"/>
          <w:sz w:val="24"/>
          <w:szCs w:val="24"/>
        </w:rPr>
        <w:t>ęb</w:t>
      </w:r>
      <w:r w:rsidR="007F6507">
        <w:rPr>
          <w:rFonts w:ascii="DejaVu Serif Condensed" w:hAnsi="DejaVu Serif Condensed"/>
          <w:sz w:val="24"/>
          <w:szCs w:val="24"/>
        </w:rPr>
        <w:t xml:space="preserve"> 0003 Cieszkowo Kolonia</w:t>
      </w:r>
      <w:r w:rsidR="00987A3F">
        <w:rPr>
          <w:rFonts w:ascii="DejaVu Serif Condensed" w:hAnsi="DejaVu Serif Condensed"/>
          <w:sz w:val="24"/>
          <w:szCs w:val="24"/>
        </w:rPr>
        <w:t>,</w:t>
      </w:r>
      <w:r w:rsidR="007F6507">
        <w:rPr>
          <w:rFonts w:ascii="DejaVu Serif Condensed" w:hAnsi="DejaVu Serif Condensed"/>
          <w:sz w:val="24"/>
          <w:szCs w:val="24"/>
        </w:rPr>
        <w:t xml:space="preserve"> </w:t>
      </w:r>
      <w:r w:rsidR="00C9461D">
        <w:rPr>
          <w:rFonts w:ascii="DejaVu Serif Condensed" w:hAnsi="DejaVu Serif Condensed"/>
          <w:sz w:val="24"/>
          <w:szCs w:val="24"/>
        </w:rPr>
        <w:t>d</w:t>
      </w:r>
      <w:r w:rsidRPr="00DD72AF">
        <w:rPr>
          <w:rFonts w:ascii="DejaVu Serif Condensed" w:hAnsi="DejaVu Serif Condensed"/>
          <w:sz w:val="24"/>
          <w:szCs w:val="24"/>
        </w:rPr>
        <w:t>ziałki ewidencyjne</w:t>
      </w:r>
      <w:r w:rsidR="00987A3F">
        <w:rPr>
          <w:rFonts w:ascii="DejaVu Serif Condensed" w:hAnsi="DejaVu Serif Condensed"/>
          <w:sz w:val="24"/>
          <w:szCs w:val="24"/>
        </w:rPr>
        <w:t xml:space="preserve"> nr</w:t>
      </w:r>
      <w:r w:rsidRPr="00DD72AF">
        <w:rPr>
          <w:rFonts w:ascii="DejaVu Serif Condensed" w:hAnsi="DejaVu Serif Condensed"/>
          <w:sz w:val="24"/>
          <w:szCs w:val="24"/>
        </w:rPr>
        <w:t xml:space="preserve">: </w:t>
      </w:r>
      <w:r w:rsidR="007F6507">
        <w:rPr>
          <w:rFonts w:ascii="DejaVu Serif Condensed" w:hAnsi="DejaVu Serif Condensed"/>
          <w:sz w:val="24"/>
          <w:szCs w:val="24"/>
        </w:rPr>
        <w:t xml:space="preserve">137/2, 138, 139, 91/3, 95, 100, </w:t>
      </w:r>
      <w:r w:rsidR="00B24E8D">
        <w:rPr>
          <w:rFonts w:ascii="DejaVu Serif Condensed" w:hAnsi="DejaVu Serif Condensed"/>
          <w:sz w:val="24"/>
          <w:szCs w:val="24"/>
        </w:rPr>
        <w:t xml:space="preserve">141/1, 141/2, </w:t>
      </w:r>
      <w:r w:rsidR="007F6507">
        <w:rPr>
          <w:rFonts w:ascii="DejaVu Serif Condensed" w:hAnsi="DejaVu Serif Condensed"/>
          <w:sz w:val="24"/>
          <w:szCs w:val="24"/>
        </w:rPr>
        <w:t>142, 93, 94, 98/1, 102/2, 10</w:t>
      </w:r>
      <w:r w:rsidR="00B24E8D">
        <w:rPr>
          <w:rFonts w:ascii="DejaVu Serif Condensed" w:hAnsi="DejaVu Serif Condensed"/>
          <w:sz w:val="24"/>
          <w:szCs w:val="24"/>
        </w:rPr>
        <w:t>2/3, 102/5, 144/3, 107/2, 110/2;</w:t>
      </w:r>
    </w:p>
    <w:p w:rsidR="00B24E8D" w:rsidRDefault="007F6507" w:rsidP="00987A3F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DejaVu Serif Condensed" w:hAnsi="DejaVu Serif Condensed"/>
          <w:sz w:val="24"/>
          <w:szCs w:val="24"/>
        </w:rPr>
      </w:pPr>
      <w:r>
        <w:rPr>
          <w:rFonts w:ascii="DejaVu Serif Condensed" w:hAnsi="DejaVu Serif Condensed"/>
          <w:sz w:val="24"/>
          <w:szCs w:val="24"/>
        </w:rPr>
        <w:t>Obręb: 0019 Kiełki</w:t>
      </w:r>
      <w:r w:rsidR="00987A3F">
        <w:rPr>
          <w:rFonts w:ascii="DejaVu Serif Condensed" w:hAnsi="DejaVu Serif Condensed"/>
          <w:sz w:val="24"/>
          <w:szCs w:val="24"/>
        </w:rPr>
        <w:t>,</w:t>
      </w:r>
      <w:r w:rsidR="00DD72AF" w:rsidRPr="00DD72AF">
        <w:rPr>
          <w:rFonts w:ascii="DejaVu Serif Condensed" w:hAnsi="DejaVu Serif Condensed"/>
          <w:sz w:val="24"/>
          <w:szCs w:val="24"/>
        </w:rPr>
        <w:t xml:space="preserve"> </w:t>
      </w:r>
      <w:r w:rsidR="00C9461D">
        <w:rPr>
          <w:rFonts w:ascii="DejaVu Serif Condensed" w:hAnsi="DejaVu Serif Condensed"/>
          <w:sz w:val="24"/>
          <w:szCs w:val="24"/>
        </w:rPr>
        <w:t>d</w:t>
      </w:r>
      <w:r>
        <w:rPr>
          <w:rFonts w:ascii="DejaVu Serif Condensed" w:hAnsi="DejaVu Serif Condensed"/>
          <w:sz w:val="24"/>
          <w:szCs w:val="24"/>
        </w:rPr>
        <w:t>ziałki ewidencyjne</w:t>
      </w:r>
      <w:r w:rsidR="00987A3F">
        <w:rPr>
          <w:rFonts w:ascii="DejaVu Serif Condensed" w:hAnsi="DejaVu Serif Condensed"/>
          <w:sz w:val="24"/>
          <w:szCs w:val="24"/>
        </w:rPr>
        <w:t xml:space="preserve"> nr</w:t>
      </w:r>
      <w:r>
        <w:rPr>
          <w:rFonts w:ascii="DejaVu Serif Condensed" w:hAnsi="DejaVu Serif Condensed"/>
          <w:sz w:val="24"/>
          <w:szCs w:val="24"/>
        </w:rPr>
        <w:t xml:space="preserve">: </w:t>
      </w:r>
      <w:r w:rsidR="00B24E8D">
        <w:rPr>
          <w:rFonts w:ascii="DejaVu Serif Condensed" w:hAnsi="DejaVu Serif Condensed"/>
          <w:sz w:val="24"/>
          <w:szCs w:val="24"/>
        </w:rPr>
        <w:t>219, 220/2, 221, 222, 242, 243, 244, 245;</w:t>
      </w:r>
    </w:p>
    <w:p w:rsidR="00DD72AF" w:rsidRDefault="007F6507" w:rsidP="00987A3F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DejaVu Serif Condensed" w:hAnsi="DejaVu Serif Condensed"/>
          <w:sz w:val="24"/>
          <w:szCs w:val="24"/>
        </w:rPr>
      </w:pPr>
      <w:r>
        <w:rPr>
          <w:rFonts w:ascii="DejaVu Serif Condensed" w:hAnsi="DejaVu Serif Condensed"/>
          <w:sz w:val="24"/>
          <w:szCs w:val="24"/>
        </w:rPr>
        <w:t>Obręb: 0036 Rzewin</w:t>
      </w:r>
      <w:r w:rsidR="00987A3F">
        <w:rPr>
          <w:rFonts w:ascii="DejaVu Serif Condensed" w:hAnsi="DejaVu Serif Condensed"/>
          <w:sz w:val="24"/>
          <w:szCs w:val="24"/>
        </w:rPr>
        <w:t>,</w:t>
      </w:r>
      <w:r w:rsidR="00DD72AF" w:rsidRPr="00DD72AF">
        <w:rPr>
          <w:rFonts w:ascii="DejaVu Serif Condensed" w:hAnsi="DejaVu Serif Condensed"/>
          <w:sz w:val="24"/>
          <w:szCs w:val="24"/>
        </w:rPr>
        <w:t xml:space="preserve"> </w:t>
      </w:r>
      <w:r w:rsidR="00C9461D">
        <w:rPr>
          <w:rFonts w:ascii="DejaVu Serif Condensed" w:hAnsi="DejaVu Serif Condensed"/>
          <w:sz w:val="24"/>
          <w:szCs w:val="24"/>
        </w:rPr>
        <w:t>d</w:t>
      </w:r>
      <w:r w:rsidR="001258A5">
        <w:rPr>
          <w:rFonts w:ascii="DejaVu Serif Condensed" w:hAnsi="DejaVu Serif Condensed"/>
          <w:sz w:val="24"/>
          <w:szCs w:val="24"/>
        </w:rPr>
        <w:t>ziałk</w:t>
      </w:r>
      <w:r w:rsidR="00987A3F">
        <w:rPr>
          <w:rFonts w:ascii="DejaVu Serif Condensed" w:hAnsi="DejaVu Serif Condensed"/>
          <w:sz w:val="24"/>
          <w:szCs w:val="24"/>
        </w:rPr>
        <w:t>i</w:t>
      </w:r>
      <w:r w:rsidR="00DD72AF" w:rsidRPr="00DD72AF">
        <w:rPr>
          <w:rFonts w:ascii="DejaVu Serif Condensed" w:hAnsi="DejaVu Serif Condensed"/>
          <w:sz w:val="24"/>
          <w:szCs w:val="24"/>
        </w:rPr>
        <w:t xml:space="preserve"> ewid</w:t>
      </w:r>
      <w:r w:rsidR="001258A5">
        <w:rPr>
          <w:rFonts w:ascii="DejaVu Serif Condensed" w:hAnsi="DejaVu Serif Condensed"/>
          <w:sz w:val="24"/>
          <w:szCs w:val="24"/>
        </w:rPr>
        <w:t>encyjn</w:t>
      </w:r>
      <w:r w:rsidR="00987A3F">
        <w:rPr>
          <w:rFonts w:ascii="DejaVu Serif Condensed" w:hAnsi="DejaVu Serif Condensed"/>
          <w:sz w:val="24"/>
          <w:szCs w:val="24"/>
        </w:rPr>
        <w:t>e nr:</w:t>
      </w:r>
      <w:r>
        <w:rPr>
          <w:rFonts w:ascii="DejaVu Serif Condensed" w:hAnsi="DejaVu Serif Condensed"/>
          <w:sz w:val="24"/>
          <w:szCs w:val="24"/>
        </w:rPr>
        <w:t xml:space="preserve"> 361</w:t>
      </w:r>
      <w:r w:rsidR="00B24E8D">
        <w:rPr>
          <w:rFonts w:ascii="DejaVu Serif Condensed" w:hAnsi="DejaVu Serif Condensed"/>
          <w:sz w:val="24"/>
          <w:szCs w:val="24"/>
        </w:rPr>
        <w:t>, 362, 340, 341, 342, 343/2, 344, 345.</w:t>
      </w:r>
    </w:p>
    <w:p w:rsidR="002C02CC" w:rsidRDefault="007D0BE2" w:rsidP="00C3084D">
      <w:pPr>
        <w:spacing w:line="360" w:lineRule="auto"/>
        <w:ind w:firstLine="708"/>
        <w:jc w:val="both"/>
        <w:rPr>
          <w:rFonts w:ascii="DejaVu Serif Condensed" w:hAnsi="DejaVu Serif Condensed" w:cs="Arial"/>
          <w:b/>
          <w:sz w:val="24"/>
          <w:szCs w:val="24"/>
        </w:rPr>
      </w:pPr>
      <w:r>
        <w:rPr>
          <w:rFonts w:ascii="DejaVu Serif Condensed" w:hAnsi="DejaVu Serif Condensed" w:cs="Arial"/>
          <w:b/>
          <w:sz w:val="24"/>
          <w:szCs w:val="24"/>
        </w:rPr>
        <w:t xml:space="preserve">Warunki i wymagania, o których mowa w art. 82 ust. 1 pkt 1 lit. </w:t>
      </w:r>
      <w:r>
        <w:rPr>
          <w:rFonts w:ascii="DejaVu Serif Condensed" w:hAnsi="DejaVu Serif Condensed" w:cs="Arial"/>
          <w:b/>
          <w:sz w:val="24"/>
          <w:szCs w:val="24"/>
        </w:rPr>
        <w:br/>
        <w:t>b lub c ustawy ooś oraz obowiązkowe działania, o których mowa w art. 82 ust. 1 pkt 2 lit. b ustawy ooś z uwzględnieniem następujących elementów:</w:t>
      </w:r>
    </w:p>
    <w:p w:rsidR="00DB3173" w:rsidRDefault="00DB3173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DejaVu Serif Condensed" w:hAnsi="DejaVu Serif Condensed" w:cs="Arial"/>
          <w:sz w:val="24"/>
          <w:szCs w:val="24"/>
        </w:rPr>
      </w:pPr>
      <w:r>
        <w:rPr>
          <w:rFonts w:ascii="DejaVu Serif Condensed" w:hAnsi="DejaVu Serif Condensed" w:cs="Arial"/>
          <w:sz w:val="24"/>
          <w:szCs w:val="24"/>
        </w:rPr>
        <w:t>podczas prowadzenia prac ziemnych, teren budowy oraz wykopów kontrolować pod względem obecności zwierząt. W przypadku stwierdzenia zwierząt, umożliwić im ucieczkę z terenu budowy lub przenieść je poza obszar objęty inwestycją do odpowiednich siedlisk;</w:t>
      </w:r>
    </w:p>
    <w:p w:rsidR="00DB3173" w:rsidRDefault="00DB3173" w:rsidP="007E27CE">
      <w:pPr>
        <w:pStyle w:val="Akapitzlist"/>
        <w:numPr>
          <w:ilvl w:val="0"/>
          <w:numId w:val="6"/>
        </w:numPr>
        <w:suppressAutoHyphens w:val="0"/>
        <w:spacing w:line="360" w:lineRule="auto"/>
        <w:jc w:val="both"/>
        <w:rPr>
          <w:rFonts w:ascii="DejaVu Serif Condensed" w:hAnsi="DejaVu Serif Condensed" w:cs="Arial"/>
          <w:sz w:val="24"/>
          <w:szCs w:val="24"/>
        </w:rPr>
      </w:pPr>
      <w:r>
        <w:rPr>
          <w:rFonts w:ascii="DejaVu Serif Condensed" w:hAnsi="DejaVu Serif Condensed" w:cs="Arial"/>
          <w:sz w:val="24"/>
          <w:szCs w:val="24"/>
        </w:rPr>
        <w:t xml:space="preserve">prace </w:t>
      </w:r>
      <w:r w:rsidR="00C3084D">
        <w:rPr>
          <w:rFonts w:ascii="DejaVu Serif Condensed" w:hAnsi="DejaVu Serif Condensed" w:cs="Arial"/>
          <w:sz w:val="24"/>
          <w:szCs w:val="24"/>
        </w:rPr>
        <w:t xml:space="preserve">ingerujące w pokrycie glebowe i te związane z wycinką </w:t>
      </w:r>
      <w:r w:rsidR="00987A3F">
        <w:rPr>
          <w:rFonts w:ascii="DejaVu Serif Condensed" w:hAnsi="DejaVu Serif Condensed" w:cs="Arial"/>
          <w:sz w:val="24"/>
          <w:szCs w:val="24"/>
        </w:rPr>
        <w:br/>
      </w:r>
      <w:r w:rsidR="00C3084D">
        <w:rPr>
          <w:rFonts w:ascii="DejaVu Serif Condensed" w:hAnsi="DejaVu Serif Condensed" w:cs="Arial"/>
          <w:sz w:val="24"/>
          <w:szCs w:val="24"/>
        </w:rPr>
        <w:t xml:space="preserve">drzewostanu </w:t>
      </w:r>
      <w:r>
        <w:rPr>
          <w:rFonts w:ascii="DejaVu Serif Condensed" w:hAnsi="DejaVu Serif Condensed" w:cs="Arial"/>
          <w:sz w:val="24"/>
          <w:szCs w:val="24"/>
        </w:rPr>
        <w:t xml:space="preserve">należy </w:t>
      </w:r>
      <w:r w:rsidR="00C3084D">
        <w:rPr>
          <w:rFonts w:ascii="DejaVu Serif Condensed" w:hAnsi="DejaVu Serif Condensed" w:cs="Arial"/>
          <w:sz w:val="24"/>
          <w:szCs w:val="24"/>
        </w:rPr>
        <w:t xml:space="preserve">prowadzić poza okresem lęgowym </w:t>
      </w:r>
      <w:r>
        <w:rPr>
          <w:rFonts w:ascii="DejaVu Serif Condensed" w:hAnsi="DejaVu Serif Condensed" w:cs="Arial"/>
          <w:sz w:val="24"/>
          <w:szCs w:val="24"/>
        </w:rPr>
        <w:t xml:space="preserve">ptaków i rozrodczym płazów, tj. w terminie od 15 września do </w:t>
      </w:r>
      <w:r w:rsidR="00C3084D">
        <w:rPr>
          <w:rFonts w:ascii="DejaVu Serif Condensed" w:hAnsi="DejaVu Serif Condensed" w:cs="Arial"/>
          <w:sz w:val="24"/>
          <w:szCs w:val="24"/>
        </w:rPr>
        <w:t>15</w:t>
      </w:r>
      <w:r>
        <w:rPr>
          <w:rFonts w:ascii="DejaVu Serif Condensed" w:hAnsi="DejaVu Serif Condensed" w:cs="Arial"/>
          <w:sz w:val="24"/>
          <w:szCs w:val="24"/>
        </w:rPr>
        <w:t xml:space="preserve"> lutego</w:t>
      </w:r>
      <w:r w:rsidR="00C3084D">
        <w:rPr>
          <w:rFonts w:ascii="DejaVu Serif Condensed" w:hAnsi="DejaVu Serif Condensed" w:cs="Arial"/>
          <w:sz w:val="24"/>
          <w:szCs w:val="24"/>
        </w:rPr>
        <w:t>,</w:t>
      </w:r>
      <w:r>
        <w:rPr>
          <w:rFonts w:ascii="DejaVu Serif Condensed" w:hAnsi="DejaVu Serif Condensed" w:cs="Arial"/>
          <w:sz w:val="24"/>
          <w:szCs w:val="24"/>
        </w:rPr>
        <w:t xml:space="preserve"> lub </w:t>
      </w:r>
      <w:r w:rsidR="00C4475F">
        <w:rPr>
          <w:rFonts w:ascii="DejaVu Serif Condensed" w:hAnsi="DejaVu Serif Condensed" w:cs="Arial"/>
          <w:sz w:val="24"/>
          <w:szCs w:val="24"/>
        </w:rPr>
        <w:br/>
      </w:r>
      <w:r>
        <w:rPr>
          <w:rFonts w:ascii="DejaVu Serif Condensed" w:hAnsi="DejaVu Serif Condensed" w:cs="Arial"/>
          <w:sz w:val="24"/>
          <w:szCs w:val="24"/>
        </w:rPr>
        <w:lastRenderedPageBreak/>
        <w:t>w tym okresie pod nadzorem przyrodniczym. Przed przystąpieniem do prac należy również dokonać oględzin</w:t>
      </w:r>
      <w:r w:rsidR="00C3084D">
        <w:rPr>
          <w:rFonts w:ascii="DejaVu Serif Condensed" w:hAnsi="DejaVu Serif Condensed" w:cs="Arial"/>
          <w:sz w:val="24"/>
          <w:szCs w:val="24"/>
        </w:rPr>
        <w:t xml:space="preserve"> terenu pod kątem występowania </w:t>
      </w:r>
      <w:r>
        <w:rPr>
          <w:rFonts w:ascii="DejaVu Serif Condensed" w:hAnsi="DejaVu Serif Condensed" w:cs="Arial"/>
          <w:sz w:val="24"/>
          <w:szCs w:val="24"/>
        </w:rPr>
        <w:t>gatunków chronionych, a także analizy przepi</w:t>
      </w:r>
      <w:r w:rsidR="00C3084D">
        <w:rPr>
          <w:rFonts w:ascii="DejaVu Serif Condensed" w:hAnsi="DejaVu Serif Condensed" w:cs="Arial"/>
          <w:sz w:val="24"/>
          <w:szCs w:val="24"/>
        </w:rPr>
        <w:t xml:space="preserve">sów z zakresu ochrony </w:t>
      </w:r>
      <w:r>
        <w:rPr>
          <w:rFonts w:ascii="DejaVu Serif Condensed" w:hAnsi="DejaVu Serif Condensed" w:cs="Arial"/>
          <w:sz w:val="24"/>
          <w:szCs w:val="24"/>
        </w:rPr>
        <w:t>gatunkowej;</w:t>
      </w:r>
    </w:p>
    <w:p w:rsidR="007E27CE" w:rsidRDefault="007E27CE" w:rsidP="007E27CE">
      <w:pPr>
        <w:pStyle w:val="Akapitzlist"/>
        <w:numPr>
          <w:ilvl w:val="0"/>
          <w:numId w:val="6"/>
        </w:numPr>
        <w:suppressAutoHyphens w:val="0"/>
        <w:spacing w:line="360" w:lineRule="auto"/>
        <w:jc w:val="both"/>
        <w:rPr>
          <w:rFonts w:ascii="DejaVu Serif Condensed" w:hAnsi="DejaVu Serif Condensed" w:cs="Arial"/>
          <w:sz w:val="24"/>
          <w:szCs w:val="24"/>
        </w:rPr>
      </w:pPr>
      <w:r>
        <w:rPr>
          <w:rFonts w:ascii="DejaVu Serif Condensed" w:hAnsi="DejaVu Serif Condensed" w:cs="Arial"/>
          <w:sz w:val="24"/>
          <w:szCs w:val="24"/>
        </w:rPr>
        <w:t xml:space="preserve">drzewa zlokalizowane w sąsiedztwie inwestycji, znajdujące się </w:t>
      </w:r>
      <w:r>
        <w:rPr>
          <w:rFonts w:ascii="DejaVu Serif Condensed" w:hAnsi="DejaVu Serif Condensed" w:cs="Arial"/>
          <w:sz w:val="24"/>
          <w:szCs w:val="24"/>
        </w:rPr>
        <w:br/>
        <w:t>w zasięgu pracy maszyn należy, na czas prowadzenia robót, zabezpieczyć przed uszkodzeniem;</w:t>
      </w:r>
    </w:p>
    <w:p w:rsidR="00DB3173" w:rsidRDefault="007E27CE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DejaVu Serif Condensed" w:hAnsi="DejaVu Serif Condensed" w:cs="Arial"/>
          <w:sz w:val="24"/>
          <w:szCs w:val="24"/>
        </w:rPr>
      </w:pPr>
      <w:r>
        <w:rPr>
          <w:rFonts w:ascii="DejaVu Serif Condensed" w:hAnsi="DejaVu Serif Condensed" w:cs="Arial"/>
          <w:sz w:val="24"/>
          <w:szCs w:val="24"/>
        </w:rPr>
        <w:t>po zakończeniu prac teren zamierzenia należy uprzątnąć i przywrócić do użyteczności przyrodniczej;</w:t>
      </w:r>
    </w:p>
    <w:p w:rsidR="00053E04" w:rsidRDefault="00053E04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DejaVu Serif Condensed" w:hAnsi="DejaVu Serif Condensed" w:cs="Arial"/>
          <w:sz w:val="24"/>
          <w:szCs w:val="24"/>
        </w:rPr>
      </w:pPr>
      <w:r>
        <w:rPr>
          <w:rFonts w:ascii="DejaVu Serif Condensed" w:hAnsi="DejaVu Serif Condensed" w:cs="Arial"/>
          <w:sz w:val="24"/>
          <w:szCs w:val="24"/>
        </w:rPr>
        <w:t xml:space="preserve">uwzględniając otoczenie przedsięwzięcia, prace budowlane generujące hałas, prowadzone w sąsiedztwie terenów podlegających ochronie akustycznej, należy wykonywać w porze dziennej </w:t>
      </w:r>
      <w:r w:rsidR="00987A3F">
        <w:rPr>
          <w:rFonts w:ascii="DejaVu Serif Condensed" w:hAnsi="DejaVu Serif Condensed" w:cs="Arial"/>
          <w:sz w:val="24"/>
          <w:szCs w:val="24"/>
        </w:rPr>
        <w:br/>
      </w:r>
      <w:r>
        <w:rPr>
          <w:rFonts w:ascii="DejaVu Serif Condensed" w:hAnsi="DejaVu Serif Condensed" w:cs="Arial"/>
          <w:sz w:val="24"/>
          <w:szCs w:val="24"/>
        </w:rPr>
        <w:t>(tj. w godz. 6:00 – 22:00);</w:t>
      </w:r>
    </w:p>
    <w:p w:rsidR="00053E04" w:rsidRDefault="00053E04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DejaVu Serif Condensed" w:hAnsi="DejaVu Serif Condensed" w:cs="Arial"/>
          <w:sz w:val="24"/>
          <w:szCs w:val="24"/>
        </w:rPr>
      </w:pPr>
      <w:r>
        <w:rPr>
          <w:rFonts w:ascii="DejaVu Serif Condensed" w:hAnsi="DejaVu Serif Condensed" w:cs="Arial"/>
          <w:sz w:val="24"/>
          <w:szCs w:val="24"/>
        </w:rPr>
        <w:t xml:space="preserve">zaplecze budowy: zorganizować możliwie jak najdalej od zabudowań ludzkich, zabezpieczyć przed dostępem osób postronnych, oznakować w zakresie informacji o zagrożeniach panujących </w:t>
      </w:r>
      <w:r w:rsidR="00987A3F">
        <w:rPr>
          <w:rFonts w:ascii="DejaVu Serif Condensed" w:hAnsi="DejaVu Serif Condensed" w:cs="Arial"/>
          <w:sz w:val="24"/>
          <w:szCs w:val="24"/>
        </w:rPr>
        <w:br/>
      </w:r>
      <w:r>
        <w:rPr>
          <w:rFonts w:ascii="DejaVu Serif Condensed" w:hAnsi="DejaVu Serif Condensed" w:cs="Arial"/>
          <w:sz w:val="24"/>
          <w:szCs w:val="24"/>
        </w:rPr>
        <w:t xml:space="preserve">w pobliżu i na terenie budowy, ograniczyć możliwość wystąpienia na jego terenie zanieczyszczenia środowiska gruntowo-wodnego poprzez przetrzymywanie substancji podatnych na ługowanie </w:t>
      </w:r>
      <w:r w:rsidR="00987A3F">
        <w:rPr>
          <w:rFonts w:ascii="DejaVu Serif Condensed" w:hAnsi="DejaVu Serif Condensed" w:cs="Arial"/>
          <w:sz w:val="24"/>
          <w:szCs w:val="24"/>
        </w:rPr>
        <w:br/>
      </w:r>
      <w:r>
        <w:rPr>
          <w:rFonts w:ascii="DejaVu Serif Condensed" w:hAnsi="DejaVu Serif Condensed" w:cs="Arial"/>
          <w:sz w:val="24"/>
          <w:szCs w:val="24"/>
        </w:rPr>
        <w:t xml:space="preserve">w sposób i miejscach do tego przystosowanych, wyposażyć </w:t>
      </w:r>
      <w:r w:rsidR="00987A3F">
        <w:rPr>
          <w:rFonts w:ascii="DejaVu Serif Condensed" w:hAnsi="DejaVu Serif Condensed" w:cs="Arial"/>
          <w:sz w:val="24"/>
          <w:szCs w:val="24"/>
        </w:rPr>
        <w:br/>
      </w:r>
      <w:r>
        <w:rPr>
          <w:rFonts w:ascii="DejaVu Serif Condensed" w:hAnsi="DejaVu Serif Condensed" w:cs="Arial"/>
          <w:sz w:val="24"/>
          <w:szCs w:val="24"/>
        </w:rPr>
        <w:t>w sorbenty służące do neutralizacji ewentualnych wycieków płynów eksploatacyjnych oraz w przenośne toalety bądź kontenery sanitarne;</w:t>
      </w:r>
    </w:p>
    <w:p w:rsidR="007E27CE" w:rsidRPr="00903CA4" w:rsidRDefault="00053E04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DejaVu Serif Condensed" w:hAnsi="DejaVu Serif Condensed" w:cs="Arial"/>
          <w:sz w:val="24"/>
          <w:szCs w:val="24"/>
        </w:rPr>
      </w:pPr>
      <w:r>
        <w:rPr>
          <w:rFonts w:ascii="DejaVu Serif Condensed" w:hAnsi="DejaVu Serif Condensed" w:cs="Arial"/>
          <w:sz w:val="24"/>
          <w:szCs w:val="24"/>
        </w:rPr>
        <w:t xml:space="preserve">w trakcie realizacji inwestycji </w:t>
      </w:r>
      <w:r w:rsidR="009E07F5" w:rsidRPr="00903CA4">
        <w:rPr>
          <w:rFonts w:ascii="DejaVu Serif Condensed" w:hAnsi="DejaVu Serif Condensed" w:cs="Arial"/>
          <w:sz w:val="24"/>
          <w:szCs w:val="24"/>
        </w:rPr>
        <w:t xml:space="preserve">stosować </w:t>
      </w:r>
      <w:r>
        <w:rPr>
          <w:rFonts w:ascii="DejaVu Serif Condensed" w:hAnsi="DejaVu Serif Condensed" w:cs="Arial"/>
          <w:sz w:val="24"/>
          <w:szCs w:val="24"/>
        </w:rPr>
        <w:t>technicznie sprawne pojazdy</w:t>
      </w:r>
      <w:r w:rsidR="00987A3F">
        <w:rPr>
          <w:rFonts w:ascii="DejaVu Serif Condensed" w:hAnsi="DejaVu Serif Condensed" w:cs="Arial"/>
          <w:sz w:val="24"/>
          <w:szCs w:val="24"/>
        </w:rPr>
        <w:t xml:space="preserve"> </w:t>
      </w:r>
      <w:r>
        <w:rPr>
          <w:rFonts w:ascii="DejaVu Serif Condensed" w:hAnsi="DejaVu Serif Condensed" w:cs="Arial"/>
          <w:sz w:val="24"/>
          <w:szCs w:val="24"/>
        </w:rPr>
        <w:t>i maszyny budowlane, na bieżąco kontrolowane pod względem ewentualnych wycieków substancji ropopochodnych do środowiska gruntowo-wodnego</w:t>
      </w:r>
      <w:r w:rsidR="007E27CE" w:rsidRPr="00903CA4">
        <w:rPr>
          <w:rFonts w:ascii="DejaVu Serif Condensed" w:hAnsi="DejaVu Serif Condensed" w:cs="Arial"/>
          <w:sz w:val="24"/>
          <w:szCs w:val="24"/>
        </w:rPr>
        <w:t>;</w:t>
      </w:r>
    </w:p>
    <w:p w:rsidR="00053E04" w:rsidRDefault="00053E04" w:rsidP="00903CA4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DejaVu Serif Condensed" w:hAnsi="DejaVu Serif Condensed" w:cs="Arial"/>
          <w:sz w:val="24"/>
          <w:szCs w:val="24"/>
        </w:rPr>
      </w:pPr>
      <w:r>
        <w:rPr>
          <w:rFonts w:ascii="DejaVu Serif Condensed" w:hAnsi="DejaVu Serif Condensed" w:cs="Arial"/>
          <w:sz w:val="24"/>
          <w:szCs w:val="24"/>
        </w:rPr>
        <w:t>zaplecze budowy, w tym parking dla maszyn i środków transportu zorganizować na szczelnym i nieprzepuszczalnym podłożu</w:t>
      </w:r>
      <w:r w:rsidR="00140E94">
        <w:rPr>
          <w:rFonts w:ascii="DejaVu Serif Condensed" w:hAnsi="DejaVu Serif Condensed" w:cs="Arial"/>
          <w:sz w:val="24"/>
          <w:szCs w:val="24"/>
        </w:rPr>
        <w:t xml:space="preserve"> na gruntach o niskim poziomie wód gruntowych, poza miejscami spływu wód odpadowych i w jak największej odległości od rzeki Dobrzyca, rowów melioracyjnych i rowów drogowych oraz sieci drenarskiej;</w:t>
      </w:r>
    </w:p>
    <w:p w:rsidR="00053E04" w:rsidRDefault="00140E94" w:rsidP="00903CA4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DejaVu Serif Condensed" w:hAnsi="DejaVu Serif Condensed" w:cs="Arial"/>
          <w:sz w:val="24"/>
          <w:szCs w:val="24"/>
        </w:rPr>
      </w:pPr>
      <w:r>
        <w:rPr>
          <w:rFonts w:ascii="DejaVu Serif Condensed" w:hAnsi="DejaVu Serif Condensed" w:cs="Arial"/>
          <w:sz w:val="24"/>
          <w:szCs w:val="24"/>
        </w:rPr>
        <w:lastRenderedPageBreak/>
        <w:t>podczas realizacji inwestycji zabezpieczyć środowisko gruntowo-wodne w pobliżu rzeki Dobrzyca, rowów melioracyjnych, rowów drogowych i sieci drenarskiej przed zanieczyszczeniem substancjami ropopochodnymi;</w:t>
      </w:r>
    </w:p>
    <w:p w:rsidR="00140E94" w:rsidRDefault="00140E94" w:rsidP="00903CA4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DejaVu Serif Condensed" w:hAnsi="DejaVu Serif Condensed" w:cs="Arial"/>
          <w:sz w:val="24"/>
          <w:szCs w:val="24"/>
        </w:rPr>
      </w:pPr>
      <w:r>
        <w:rPr>
          <w:rFonts w:ascii="DejaVu Serif Condensed" w:hAnsi="DejaVu Serif Condensed" w:cs="Arial"/>
          <w:sz w:val="24"/>
          <w:szCs w:val="24"/>
        </w:rPr>
        <w:t>w przypadku wystąpienia kolizji inwestycji z podziemną siecią drenarską, należy uzyskać pozwolenie wodnoprawne na wykonanie, odbudowę, rozbudowę, nadbudowę, przebudowę, rozbiórkę lub likwidację tych urządzeń zgodnie z zapisami ustawy z dnia 20.07.2017 r. Prawo Wodne (Dz. U. z 2023 r. poz. 1478 ze zm.);</w:t>
      </w:r>
    </w:p>
    <w:p w:rsidR="00140E94" w:rsidRDefault="00140E94" w:rsidP="00903CA4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DejaVu Serif Condensed" w:hAnsi="DejaVu Serif Condensed" w:cs="Arial"/>
          <w:sz w:val="24"/>
          <w:szCs w:val="24"/>
        </w:rPr>
      </w:pPr>
      <w:r>
        <w:rPr>
          <w:rFonts w:ascii="DejaVu Serif Condensed" w:hAnsi="DejaVu Serif Condensed" w:cs="Arial"/>
          <w:sz w:val="24"/>
          <w:szCs w:val="24"/>
        </w:rPr>
        <w:t>w sytuacjach awaryjnych, takich jak wyciek paliwa, podjąć natychmiastowe działania w celu usunięcia awarii oraz usunięcia zanieczyszczonego gruntu; zanieczyszczony grunt należy przekazać podmiotom uprawnionym do jego transportu i rekultywacji lub unieszkodliwienia;</w:t>
      </w:r>
    </w:p>
    <w:p w:rsidR="00140E94" w:rsidRDefault="00140E94" w:rsidP="00903CA4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DejaVu Serif Condensed" w:hAnsi="DejaVu Serif Condensed" w:cs="Arial"/>
          <w:sz w:val="24"/>
          <w:szCs w:val="24"/>
        </w:rPr>
      </w:pPr>
      <w:r>
        <w:rPr>
          <w:rFonts w:ascii="DejaVu Serif Condensed" w:hAnsi="DejaVu Serif Condensed" w:cs="Arial"/>
          <w:sz w:val="24"/>
          <w:szCs w:val="24"/>
        </w:rPr>
        <w:t xml:space="preserve">tankowanie wszystkich maszyn drogowych samojezdnych </w:t>
      </w:r>
      <w:r w:rsidR="007B4A47">
        <w:rPr>
          <w:rFonts w:ascii="DejaVu Serif Condensed" w:hAnsi="DejaVu Serif Condensed" w:cs="Arial"/>
          <w:sz w:val="24"/>
          <w:szCs w:val="24"/>
        </w:rPr>
        <w:br/>
      </w:r>
      <w:r>
        <w:rPr>
          <w:rFonts w:ascii="DejaVu Serif Condensed" w:hAnsi="DejaVu Serif Condensed" w:cs="Arial"/>
          <w:sz w:val="24"/>
          <w:szCs w:val="24"/>
        </w:rPr>
        <w:t xml:space="preserve">i samochodów transportowych prowadzić poza terenem inwestycyjnym na stacjach paliw; w przypadku konieczności uzupełnienia paliwa w sprzęcie budowlanym prowadzić w stałych punktach tankowania zlokalizowanych w jak największej odległości od rzeki Dobrzyca, rowów melioracyjnych i drogowych oraz sieci drenarskiej; </w:t>
      </w:r>
      <w:proofErr w:type="spellStart"/>
      <w:r>
        <w:rPr>
          <w:rFonts w:ascii="DejaVu Serif Condensed" w:hAnsi="DejaVu Serif Condensed" w:cs="Arial"/>
          <w:sz w:val="24"/>
          <w:szCs w:val="24"/>
        </w:rPr>
        <w:t>ww</w:t>
      </w:r>
      <w:proofErr w:type="spellEnd"/>
      <w:r>
        <w:rPr>
          <w:rFonts w:ascii="DejaVu Serif Condensed" w:hAnsi="DejaVu Serif Condensed" w:cs="Arial"/>
          <w:sz w:val="24"/>
          <w:szCs w:val="24"/>
        </w:rPr>
        <w:t xml:space="preserve"> miejsca wyposażyć w szczelne, nieprzepuszcz</w:t>
      </w:r>
      <w:r w:rsidR="0043371F">
        <w:rPr>
          <w:rFonts w:ascii="DejaVu Serif Condensed" w:hAnsi="DejaVu Serif Condensed" w:cs="Arial"/>
          <w:sz w:val="24"/>
          <w:szCs w:val="24"/>
        </w:rPr>
        <w:t>al</w:t>
      </w:r>
      <w:r>
        <w:rPr>
          <w:rFonts w:ascii="DejaVu Serif Condensed" w:hAnsi="DejaVu Serif Condensed" w:cs="Arial"/>
          <w:sz w:val="24"/>
          <w:szCs w:val="24"/>
        </w:rPr>
        <w:t>nej podłoże oraz materiały sorpcyjne do neutralizacji</w:t>
      </w:r>
      <w:r w:rsidR="0043371F">
        <w:rPr>
          <w:rFonts w:ascii="DejaVu Serif Condensed" w:hAnsi="DejaVu Serif Condensed" w:cs="Arial"/>
          <w:sz w:val="24"/>
          <w:szCs w:val="24"/>
        </w:rPr>
        <w:t xml:space="preserve"> ewentualnych wycieków paliw i płynów eksploatacyjnych;</w:t>
      </w:r>
    </w:p>
    <w:p w:rsidR="005A16F9" w:rsidRDefault="005A16F9" w:rsidP="00903CA4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DejaVu Serif Condensed" w:hAnsi="DejaVu Serif Condensed" w:cs="Arial"/>
          <w:sz w:val="24"/>
          <w:szCs w:val="24"/>
        </w:rPr>
      </w:pPr>
      <w:r>
        <w:rPr>
          <w:rFonts w:ascii="DejaVu Serif Condensed" w:hAnsi="DejaVu Serif Condensed" w:cs="Arial"/>
          <w:sz w:val="24"/>
          <w:szCs w:val="24"/>
        </w:rPr>
        <w:t>materiały wykorzystywane podczas realizacji budowy składować w miejscu zabezpieczonym w szczelne i nieprzepuszczalne podłoże;</w:t>
      </w:r>
    </w:p>
    <w:p w:rsidR="002E693D" w:rsidRPr="005A16F9" w:rsidRDefault="00CB1E77" w:rsidP="005A16F9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DejaVu Serif Condensed" w:hAnsi="DejaVu Serif Condensed" w:cs="Arial"/>
          <w:sz w:val="24"/>
          <w:szCs w:val="24"/>
        </w:rPr>
      </w:pPr>
      <w:r w:rsidRPr="005A16F9">
        <w:rPr>
          <w:rFonts w:ascii="DejaVu Serif Condensed" w:hAnsi="DejaVu Serif Condensed" w:cs="Arial"/>
          <w:sz w:val="24"/>
          <w:szCs w:val="24"/>
        </w:rPr>
        <w:t xml:space="preserve">teren </w:t>
      </w:r>
      <w:r w:rsidR="001144BD" w:rsidRPr="005A16F9">
        <w:rPr>
          <w:rFonts w:ascii="DejaVu Serif Condensed" w:hAnsi="DejaVu Serif Condensed" w:cs="Arial"/>
          <w:sz w:val="24"/>
          <w:szCs w:val="24"/>
        </w:rPr>
        <w:t xml:space="preserve">inwestycji wyposażyć w niezbędną ilość </w:t>
      </w:r>
      <w:r w:rsidRPr="005A16F9">
        <w:rPr>
          <w:rFonts w:ascii="DejaVu Serif Condensed" w:hAnsi="DejaVu Serif Condensed" w:cs="Arial"/>
          <w:sz w:val="24"/>
          <w:szCs w:val="24"/>
        </w:rPr>
        <w:t xml:space="preserve">szczelnych </w:t>
      </w:r>
      <w:r w:rsidR="00DA7035" w:rsidRPr="005A16F9">
        <w:rPr>
          <w:rFonts w:ascii="DejaVu Serif Condensed" w:hAnsi="DejaVu Serif Condensed" w:cs="Arial"/>
          <w:sz w:val="24"/>
          <w:szCs w:val="24"/>
        </w:rPr>
        <w:br/>
      </w:r>
      <w:r w:rsidRPr="005A16F9">
        <w:rPr>
          <w:rFonts w:ascii="DejaVu Serif Condensed" w:hAnsi="DejaVu Serif Condensed" w:cs="Arial"/>
          <w:sz w:val="24"/>
          <w:szCs w:val="24"/>
        </w:rPr>
        <w:t xml:space="preserve">i </w:t>
      </w:r>
      <w:r w:rsidR="001144BD" w:rsidRPr="005A16F9">
        <w:rPr>
          <w:rFonts w:ascii="DejaVu Serif Condensed" w:hAnsi="DejaVu Serif Condensed" w:cs="Arial"/>
          <w:sz w:val="24"/>
          <w:szCs w:val="24"/>
        </w:rPr>
        <w:t>nieprzepuszczalnych pojemników</w:t>
      </w:r>
      <w:r w:rsidR="005A16F9">
        <w:rPr>
          <w:rFonts w:ascii="DejaVu Serif Condensed" w:hAnsi="DejaVu Serif Condensed" w:cs="Arial"/>
          <w:sz w:val="24"/>
          <w:szCs w:val="24"/>
        </w:rPr>
        <w:t>/</w:t>
      </w:r>
      <w:r w:rsidR="001144BD" w:rsidRPr="005A16F9">
        <w:rPr>
          <w:rFonts w:ascii="DejaVu Serif Condensed" w:hAnsi="DejaVu Serif Condensed" w:cs="Arial"/>
          <w:sz w:val="24"/>
          <w:szCs w:val="24"/>
        </w:rPr>
        <w:t xml:space="preserve"> </w:t>
      </w:r>
      <w:r w:rsidRPr="005A16F9">
        <w:rPr>
          <w:rFonts w:ascii="DejaVu Serif Condensed" w:hAnsi="DejaVu Serif Condensed" w:cs="Arial"/>
          <w:sz w:val="24"/>
          <w:szCs w:val="24"/>
        </w:rPr>
        <w:t xml:space="preserve"> kontenerów do gromadzeni</w:t>
      </w:r>
      <w:r w:rsidR="005A16F9">
        <w:rPr>
          <w:rFonts w:ascii="DejaVu Serif Condensed" w:hAnsi="DejaVu Serif Condensed" w:cs="Arial"/>
          <w:sz w:val="24"/>
          <w:szCs w:val="24"/>
        </w:rPr>
        <w:t xml:space="preserve">a </w:t>
      </w:r>
      <w:r w:rsidRPr="005A16F9">
        <w:rPr>
          <w:rFonts w:ascii="DejaVu Serif Condensed" w:hAnsi="DejaVu Serif Condensed" w:cs="Arial"/>
          <w:sz w:val="24"/>
          <w:szCs w:val="24"/>
        </w:rPr>
        <w:t>odpadów;</w:t>
      </w:r>
    </w:p>
    <w:p w:rsidR="005A16F9" w:rsidRDefault="001144BD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DejaVu Serif Condensed" w:hAnsi="DejaVu Serif Condensed" w:cs="Arial"/>
          <w:sz w:val="24"/>
          <w:szCs w:val="24"/>
        </w:rPr>
      </w:pPr>
      <w:r>
        <w:rPr>
          <w:rFonts w:ascii="DejaVu Serif Condensed" w:hAnsi="DejaVu Serif Condensed" w:cs="Arial"/>
          <w:sz w:val="24"/>
          <w:szCs w:val="24"/>
        </w:rPr>
        <w:t xml:space="preserve"> </w:t>
      </w:r>
      <w:r w:rsidR="005A16F9">
        <w:rPr>
          <w:rFonts w:ascii="DejaVu Serif Condensed" w:hAnsi="DejaVu Serif Condensed" w:cs="Arial"/>
          <w:sz w:val="24"/>
          <w:szCs w:val="24"/>
        </w:rPr>
        <w:t xml:space="preserve">powstające na etapie realizacji inwestycji odpady inne niż niebezpieczne magazynować selektywnie w zamkniętych i szczelnych pojemnikach lub kontenerach, posadowionych w wyznaczonym </w:t>
      </w:r>
      <w:r w:rsidR="005A16F9">
        <w:rPr>
          <w:rFonts w:ascii="DejaVu Serif Condensed" w:hAnsi="DejaVu Serif Condensed" w:cs="Arial"/>
          <w:sz w:val="24"/>
          <w:szCs w:val="24"/>
        </w:rPr>
        <w:lastRenderedPageBreak/>
        <w:t>miejscu na placu budowy i przekazywać do odbioru uprawnionym odbiorcom do odzysku lub unieszkodliwienia;</w:t>
      </w:r>
    </w:p>
    <w:p w:rsidR="005A16F9" w:rsidRDefault="0043255E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DejaVu Serif Condensed" w:hAnsi="DejaVu Serif Condensed" w:cs="Arial"/>
          <w:sz w:val="24"/>
          <w:szCs w:val="24"/>
        </w:rPr>
      </w:pPr>
      <w:r>
        <w:rPr>
          <w:rFonts w:ascii="DejaVu Serif Condensed" w:hAnsi="DejaVu Serif Condensed" w:cs="Arial"/>
          <w:sz w:val="24"/>
          <w:szCs w:val="24"/>
        </w:rPr>
        <w:t>p</w:t>
      </w:r>
      <w:r w:rsidR="005A16F9">
        <w:rPr>
          <w:rFonts w:ascii="DejaVu Serif Condensed" w:hAnsi="DejaVu Serif Condensed" w:cs="Arial"/>
          <w:sz w:val="24"/>
          <w:szCs w:val="24"/>
        </w:rPr>
        <w:t xml:space="preserve">owstające podczas realizacji przedsięwzięcia odpady niebezpieczne magazynować w zamkniętych, szczelnych </w:t>
      </w:r>
      <w:r w:rsidR="007B4A47">
        <w:rPr>
          <w:rFonts w:ascii="DejaVu Serif Condensed" w:hAnsi="DejaVu Serif Condensed" w:cs="Arial"/>
          <w:sz w:val="24"/>
          <w:szCs w:val="24"/>
        </w:rPr>
        <w:br/>
      </w:r>
      <w:r w:rsidR="005A16F9">
        <w:rPr>
          <w:rFonts w:ascii="DejaVu Serif Condensed" w:hAnsi="DejaVu Serif Condensed" w:cs="Arial"/>
          <w:sz w:val="24"/>
          <w:szCs w:val="24"/>
        </w:rPr>
        <w:t>i oznakowanych pojemnikach lub innych opakowaniach, odpornych na działanie umieszczanych w nich odpadów, zlokalizowanych na utwardzonym podłożu, w miejscu wyznaczonym, ogrodzonym, zadaszonym lub zabezpieczonym przed działaniem warunków atmosferycznych i przekazywać do odbioru uprawnionym odbiorcom tego typu odpadów do odzysku lub unieszkodliwienia; miejsca magazynowania ww. odpadów odpowiednio oznaczyć i zabezpieczyć przed wstępem osób nieupoważnionych i zwierząt;</w:t>
      </w:r>
    </w:p>
    <w:p w:rsidR="005A16F9" w:rsidRDefault="0043255E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DejaVu Serif Condensed" w:hAnsi="DejaVu Serif Condensed" w:cs="Arial"/>
          <w:sz w:val="24"/>
          <w:szCs w:val="24"/>
        </w:rPr>
      </w:pPr>
      <w:r>
        <w:rPr>
          <w:rFonts w:ascii="DejaVu Serif Condensed" w:hAnsi="DejaVu Serif Condensed" w:cs="Arial"/>
          <w:sz w:val="24"/>
          <w:szCs w:val="24"/>
        </w:rPr>
        <w:t>p</w:t>
      </w:r>
      <w:r w:rsidR="005A16F9">
        <w:rPr>
          <w:rFonts w:ascii="DejaVu Serif Condensed" w:hAnsi="DejaVu Serif Condensed" w:cs="Arial"/>
          <w:sz w:val="24"/>
          <w:szCs w:val="24"/>
        </w:rPr>
        <w:t>race ziemne w zakresie wymiany gruntu ograniczyć do niezbędnego minimum i prowadzić w sposób nie naruszający stosunków gruntowo – wodnych, a w szczególności ograniczający  ingerencję w warstwy wodonośne;</w:t>
      </w:r>
    </w:p>
    <w:p w:rsidR="005A16F9" w:rsidRDefault="0043255E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DejaVu Serif Condensed" w:hAnsi="DejaVu Serif Condensed" w:cs="Arial"/>
          <w:sz w:val="24"/>
          <w:szCs w:val="24"/>
        </w:rPr>
      </w:pPr>
      <w:r>
        <w:rPr>
          <w:rFonts w:ascii="DejaVu Serif Condensed" w:hAnsi="DejaVu Serif Condensed" w:cs="Arial"/>
          <w:sz w:val="24"/>
          <w:szCs w:val="24"/>
        </w:rPr>
        <w:t>z</w:t>
      </w:r>
      <w:r w:rsidR="005A16F9">
        <w:rPr>
          <w:rFonts w:ascii="DejaVu Serif Condensed" w:hAnsi="DejaVu Serif Condensed" w:cs="Arial"/>
          <w:sz w:val="24"/>
          <w:szCs w:val="24"/>
        </w:rPr>
        <w:t>djętą wierzchnią warstwę ziemi (odkład) składować poza obszarami, na których znajdują się cieki wodne;</w:t>
      </w:r>
    </w:p>
    <w:p w:rsidR="005A16F9" w:rsidRDefault="0043255E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DejaVu Serif Condensed" w:hAnsi="DejaVu Serif Condensed" w:cs="Arial"/>
          <w:sz w:val="24"/>
          <w:szCs w:val="24"/>
        </w:rPr>
      </w:pPr>
      <w:r>
        <w:rPr>
          <w:rFonts w:ascii="DejaVu Serif Condensed" w:hAnsi="DejaVu Serif Condensed" w:cs="Arial"/>
          <w:sz w:val="24"/>
          <w:szCs w:val="24"/>
        </w:rPr>
        <w:t>p</w:t>
      </w:r>
      <w:r w:rsidR="005A16F9">
        <w:rPr>
          <w:rFonts w:ascii="DejaVu Serif Condensed" w:hAnsi="DejaVu Serif Condensed" w:cs="Arial"/>
          <w:sz w:val="24"/>
          <w:szCs w:val="24"/>
        </w:rPr>
        <w:t>odczas realizacji inwestycji prace ziemne prowadzić bez konieczności wykonywania prac odwodnieniowych, a w przypadku stwierdzenia konieczności odwodnienia wykopów, prace odwodnieniowe prowadzić bez konieczności trwałego obniż</w:t>
      </w:r>
      <w:r>
        <w:rPr>
          <w:rFonts w:ascii="DejaVu Serif Condensed" w:hAnsi="DejaVu Serif Condensed" w:cs="Arial"/>
          <w:sz w:val="24"/>
          <w:szCs w:val="24"/>
        </w:rPr>
        <w:t>ania poziomu wód gruntowych, np. w technologii igłofiltrów do minimum ograniczyć czas odwadniania oraz ograniczyć wpływ ww. prac do terenu inwestycyjnego; wodę z ewentualnego odwodnienia zagospodarować zgodnie z obowiązującymi przepisami po uzyskaniu pozwolenia wodnoprawnego w tym zakresie, jeżeli będzie wymagane oraz w sposób niepowodujący zalewania terenów sąsiednich oraz nie zmieniający stanu wody w gruncie, a zwłaszcza kierunku i natężenia wód;</w:t>
      </w:r>
    </w:p>
    <w:p w:rsidR="0043255E" w:rsidRDefault="0043255E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DejaVu Serif Condensed" w:hAnsi="DejaVu Serif Condensed" w:cs="Arial"/>
          <w:sz w:val="24"/>
          <w:szCs w:val="24"/>
        </w:rPr>
      </w:pPr>
      <w:r>
        <w:rPr>
          <w:rFonts w:ascii="DejaVu Serif Condensed" w:hAnsi="DejaVu Serif Condensed" w:cs="Arial"/>
          <w:sz w:val="24"/>
          <w:szCs w:val="24"/>
        </w:rPr>
        <w:t>planowany do wykonania system odwadniający, rowy przydrożne bezodpływowe wykonać zgodnie z uzyskanym w tym zakresie pozwoleniem wodnoprawnym;</w:t>
      </w:r>
    </w:p>
    <w:p w:rsidR="0043255E" w:rsidRDefault="0043255E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DejaVu Serif Condensed" w:hAnsi="DejaVu Serif Condensed" w:cs="Arial"/>
          <w:sz w:val="24"/>
          <w:szCs w:val="24"/>
        </w:rPr>
      </w:pPr>
      <w:r>
        <w:rPr>
          <w:rFonts w:ascii="DejaVu Serif Condensed" w:hAnsi="DejaVu Serif Condensed" w:cs="Arial"/>
          <w:sz w:val="24"/>
          <w:szCs w:val="24"/>
        </w:rPr>
        <w:lastRenderedPageBreak/>
        <w:t>nie dopuścić do zniszczenia lub uszkodzenia istniejącego systemu odwadniające bez uprzedniego wykonania nowego;</w:t>
      </w:r>
    </w:p>
    <w:p w:rsidR="0043255E" w:rsidRDefault="0043255E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DejaVu Serif Condensed" w:hAnsi="DejaVu Serif Condensed" w:cs="Arial"/>
          <w:sz w:val="24"/>
          <w:szCs w:val="24"/>
        </w:rPr>
      </w:pPr>
      <w:r>
        <w:rPr>
          <w:rFonts w:ascii="DejaVu Serif Condensed" w:hAnsi="DejaVu Serif Condensed" w:cs="Arial"/>
          <w:sz w:val="24"/>
          <w:szCs w:val="24"/>
        </w:rPr>
        <w:t>wody opadowe i roztopowe z przedmiotowego odcinka drogi odprowadzać za pomocą spadków podłużnych i poprzecznych do planowanych do wykonania rowów przyrożnych bezodpływowych;</w:t>
      </w:r>
    </w:p>
    <w:p w:rsidR="0043255E" w:rsidRDefault="0043255E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DejaVu Serif Condensed" w:hAnsi="DejaVu Serif Condensed" w:cs="Arial"/>
          <w:sz w:val="24"/>
          <w:szCs w:val="24"/>
        </w:rPr>
      </w:pPr>
      <w:r>
        <w:rPr>
          <w:rFonts w:ascii="DejaVu Serif Condensed" w:hAnsi="DejaVu Serif Condensed" w:cs="Arial"/>
          <w:sz w:val="24"/>
          <w:szCs w:val="24"/>
        </w:rPr>
        <w:t>podczas realizacji inwestycji wodę do celów socjalno – bytowych i prac budowlanych dostarczać z zewnątrz beczkowozami;</w:t>
      </w:r>
    </w:p>
    <w:p w:rsidR="0043255E" w:rsidRDefault="0043255E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DejaVu Serif Condensed" w:hAnsi="DejaVu Serif Condensed" w:cs="Arial"/>
          <w:sz w:val="24"/>
          <w:szCs w:val="24"/>
        </w:rPr>
      </w:pPr>
      <w:r>
        <w:rPr>
          <w:rFonts w:ascii="DejaVu Serif Condensed" w:hAnsi="DejaVu Serif Condensed" w:cs="Arial"/>
          <w:sz w:val="24"/>
          <w:szCs w:val="24"/>
        </w:rPr>
        <w:t xml:space="preserve">powstające podczas wykonywania prac realizacyjnych ścieki socjalno-bytowe gromadzić w zbiornikach kabin sanitarnych </w:t>
      </w:r>
      <w:r w:rsidR="007B4A47">
        <w:rPr>
          <w:rFonts w:ascii="DejaVu Serif Condensed" w:hAnsi="DejaVu Serif Condensed" w:cs="Arial"/>
          <w:sz w:val="24"/>
          <w:szCs w:val="24"/>
        </w:rPr>
        <w:br/>
      </w:r>
      <w:r>
        <w:rPr>
          <w:rFonts w:ascii="DejaVu Serif Condensed" w:hAnsi="DejaVu Serif Condensed" w:cs="Arial"/>
          <w:sz w:val="24"/>
          <w:szCs w:val="24"/>
        </w:rPr>
        <w:t>i przekazywać do odbioru specjalistycznej firmie;</w:t>
      </w:r>
    </w:p>
    <w:p w:rsidR="0043255E" w:rsidRDefault="0043255E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DejaVu Serif Condensed" w:hAnsi="DejaVu Serif Condensed" w:cs="Arial"/>
          <w:sz w:val="24"/>
          <w:szCs w:val="24"/>
        </w:rPr>
      </w:pPr>
      <w:r>
        <w:rPr>
          <w:rFonts w:ascii="DejaVu Serif Condensed" w:hAnsi="DejaVu Serif Condensed" w:cs="Arial"/>
          <w:sz w:val="24"/>
          <w:szCs w:val="24"/>
        </w:rPr>
        <w:t>gospodarkę odpadami na etapie eksploatacji inwestycji prowadzić zgodnie z przepisami prawa w tym zakresie.</w:t>
      </w:r>
    </w:p>
    <w:p w:rsidR="0043255E" w:rsidRPr="0043255E" w:rsidRDefault="0043255E" w:rsidP="0043255E">
      <w:pPr>
        <w:spacing w:line="360" w:lineRule="auto"/>
        <w:jc w:val="both"/>
        <w:rPr>
          <w:rFonts w:ascii="DejaVu Serif Condensed" w:hAnsi="DejaVu Serif Condensed" w:cs="Arial"/>
          <w:b/>
          <w:sz w:val="24"/>
          <w:szCs w:val="24"/>
        </w:rPr>
      </w:pPr>
      <w:r w:rsidRPr="0043255E">
        <w:rPr>
          <w:rFonts w:ascii="DejaVu Serif Condensed" w:hAnsi="DejaVu Serif Condensed" w:cs="Arial"/>
          <w:b/>
          <w:sz w:val="24"/>
          <w:szCs w:val="24"/>
        </w:rPr>
        <w:t>II.</w:t>
      </w:r>
      <w:r w:rsidRPr="0043255E">
        <w:rPr>
          <w:rFonts w:ascii="DejaVu Serif Condensed" w:hAnsi="DejaVu Serif Condensed" w:cs="Arial"/>
          <w:b/>
          <w:sz w:val="24"/>
          <w:szCs w:val="24"/>
        </w:rPr>
        <w:tab/>
        <w:t xml:space="preserve">Stwierdzam brak konieczności przeprowadzenia </w:t>
      </w:r>
      <w:r w:rsidR="00101929">
        <w:rPr>
          <w:rFonts w:ascii="DejaVu Serif Condensed" w:hAnsi="DejaVu Serif Condensed" w:cs="Arial"/>
          <w:b/>
          <w:sz w:val="24"/>
          <w:szCs w:val="24"/>
        </w:rPr>
        <w:t xml:space="preserve">ponownej </w:t>
      </w:r>
      <w:r w:rsidRPr="0043255E">
        <w:rPr>
          <w:rFonts w:ascii="DejaVu Serif Condensed" w:hAnsi="DejaVu Serif Condensed" w:cs="Arial"/>
          <w:b/>
          <w:sz w:val="24"/>
          <w:szCs w:val="24"/>
        </w:rPr>
        <w:t xml:space="preserve">oceny oddziaływania przedsięwzięcia na środowisko w ramach postępowania </w:t>
      </w:r>
      <w:r w:rsidR="00101929">
        <w:rPr>
          <w:rFonts w:ascii="DejaVu Serif Condensed" w:hAnsi="DejaVu Serif Condensed" w:cs="Arial"/>
          <w:b/>
          <w:sz w:val="24"/>
          <w:szCs w:val="24"/>
        </w:rPr>
        <w:br/>
      </w:r>
      <w:r w:rsidRPr="0043255E">
        <w:rPr>
          <w:rFonts w:ascii="DejaVu Serif Condensed" w:hAnsi="DejaVu Serif Condensed" w:cs="Arial"/>
          <w:b/>
          <w:sz w:val="24"/>
          <w:szCs w:val="24"/>
        </w:rPr>
        <w:t xml:space="preserve">w sprawie wydania decyzji o której mowa w art. 72 ust. 1 pkt 1 ustawy ooś. </w:t>
      </w:r>
    </w:p>
    <w:p w:rsidR="00101929" w:rsidRDefault="0043255E" w:rsidP="0043255E">
      <w:pPr>
        <w:spacing w:line="360" w:lineRule="auto"/>
        <w:jc w:val="both"/>
        <w:rPr>
          <w:rFonts w:ascii="DejaVu Serif Condensed" w:hAnsi="DejaVu Serif Condensed" w:cs="Arial"/>
          <w:b/>
          <w:sz w:val="24"/>
          <w:szCs w:val="24"/>
        </w:rPr>
      </w:pPr>
      <w:r w:rsidRPr="0043255E">
        <w:rPr>
          <w:rFonts w:ascii="DejaVu Serif Condensed" w:hAnsi="DejaVu Serif Condensed" w:cs="Arial"/>
          <w:b/>
          <w:sz w:val="24"/>
          <w:szCs w:val="24"/>
        </w:rPr>
        <w:t>III.</w:t>
      </w:r>
      <w:r w:rsidRPr="0043255E">
        <w:rPr>
          <w:rFonts w:ascii="DejaVu Serif Condensed" w:hAnsi="DejaVu Serif Condensed" w:cs="Arial"/>
          <w:b/>
          <w:sz w:val="24"/>
          <w:szCs w:val="24"/>
        </w:rPr>
        <w:tab/>
        <w:t>Stwierdzam brak koniecznośc</w:t>
      </w:r>
      <w:r w:rsidR="00101929">
        <w:rPr>
          <w:rFonts w:ascii="DejaVu Serif Condensed" w:hAnsi="DejaVu Serif Condensed" w:cs="Arial"/>
          <w:b/>
          <w:sz w:val="24"/>
          <w:szCs w:val="24"/>
        </w:rPr>
        <w:t xml:space="preserve">i przeprowadzenia postępowania </w:t>
      </w:r>
      <w:r w:rsidR="00101929">
        <w:rPr>
          <w:rFonts w:ascii="DejaVu Serif Condensed" w:hAnsi="DejaVu Serif Condensed" w:cs="Arial"/>
          <w:b/>
          <w:sz w:val="24"/>
          <w:szCs w:val="24"/>
        </w:rPr>
        <w:br/>
      </w:r>
      <w:r w:rsidRPr="0043255E">
        <w:rPr>
          <w:rFonts w:ascii="DejaVu Serif Condensed" w:hAnsi="DejaVu Serif Condensed" w:cs="Arial"/>
          <w:b/>
          <w:sz w:val="24"/>
          <w:szCs w:val="24"/>
        </w:rPr>
        <w:t>w sprawie transgranicznego oddziaływania na środowisko.</w:t>
      </w:r>
    </w:p>
    <w:p w:rsidR="002C02CC" w:rsidRPr="00012433" w:rsidRDefault="007D0BE2" w:rsidP="0043255E">
      <w:pPr>
        <w:spacing w:line="360" w:lineRule="auto"/>
        <w:jc w:val="both"/>
        <w:rPr>
          <w:rFonts w:ascii="DejaVu Serif Condensed" w:hAnsi="DejaVu Serif Condensed" w:cs="Arial"/>
          <w:sz w:val="24"/>
          <w:szCs w:val="24"/>
          <w:u w:val="single"/>
        </w:rPr>
      </w:pPr>
      <w:r>
        <w:rPr>
          <w:rFonts w:ascii="DejaVu Serif Condensed" w:hAnsi="DejaVu Serif Condensed" w:cs="Arial"/>
          <w:sz w:val="24"/>
          <w:szCs w:val="24"/>
          <w:u w:val="single"/>
        </w:rPr>
        <w:t>Charakterystykę całego przedsięwzięcia zawarto w załączniku nr 1 do decyzji.</w:t>
      </w:r>
    </w:p>
    <w:p w:rsidR="002C02CC" w:rsidRDefault="007D0BE2">
      <w:pPr>
        <w:spacing w:line="360" w:lineRule="auto"/>
        <w:jc w:val="center"/>
        <w:rPr>
          <w:rFonts w:ascii="DejaVu Serif Condensed" w:hAnsi="DejaVu Serif Condensed" w:cs="Arial"/>
          <w:b/>
          <w:sz w:val="24"/>
          <w:szCs w:val="24"/>
        </w:rPr>
      </w:pPr>
      <w:r>
        <w:rPr>
          <w:rFonts w:ascii="DejaVu Serif Condensed" w:hAnsi="DejaVu Serif Condensed" w:cs="Arial"/>
          <w:b/>
          <w:sz w:val="24"/>
          <w:szCs w:val="24"/>
        </w:rPr>
        <w:t>U Z A S A D N I E N I E</w:t>
      </w:r>
    </w:p>
    <w:p w:rsidR="002C02CC" w:rsidRDefault="007D0BE2">
      <w:pPr>
        <w:spacing w:line="360" w:lineRule="auto"/>
        <w:jc w:val="both"/>
        <w:rPr>
          <w:rFonts w:ascii="DejaVu Serif Condensed" w:hAnsi="DejaVu Serif Condensed" w:cs="Arial"/>
          <w:sz w:val="24"/>
          <w:szCs w:val="24"/>
        </w:rPr>
      </w:pPr>
      <w:r>
        <w:rPr>
          <w:rFonts w:ascii="DejaVu Serif Condensed" w:hAnsi="DejaVu Serif Condensed" w:cs="Arial"/>
          <w:sz w:val="24"/>
          <w:szCs w:val="24"/>
        </w:rPr>
        <w:tab/>
        <w:t xml:space="preserve">Dnia </w:t>
      </w:r>
      <w:r w:rsidR="00101929">
        <w:rPr>
          <w:rFonts w:ascii="DejaVu Serif Condensed" w:hAnsi="DejaVu Serif Condensed" w:cs="Arial"/>
          <w:sz w:val="24"/>
          <w:szCs w:val="24"/>
        </w:rPr>
        <w:t>29.01.2024</w:t>
      </w:r>
      <w:r>
        <w:rPr>
          <w:rFonts w:ascii="DejaVu Serif Condensed" w:hAnsi="DejaVu Serif Condensed" w:cs="Arial"/>
          <w:sz w:val="24"/>
          <w:szCs w:val="24"/>
        </w:rPr>
        <w:t xml:space="preserve"> r.</w:t>
      </w:r>
      <w:r>
        <w:rPr>
          <w:rFonts w:ascii="DejaVu Serif Condensed" w:hAnsi="DejaVu Serif Condensed" w:cs="Arial"/>
          <w:color w:val="FF0000"/>
          <w:sz w:val="24"/>
          <w:szCs w:val="24"/>
        </w:rPr>
        <w:t xml:space="preserve"> </w:t>
      </w:r>
      <w:r>
        <w:rPr>
          <w:rFonts w:ascii="DejaVu Serif Condensed" w:hAnsi="DejaVu Serif Condensed" w:cs="Arial"/>
          <w:sz w:val="24"/>
          <w:szCs w:val="24"/>
        </w:rPr>
        <w:t>do Urzędu Gminy Baboszewo wpłynął wniosek</w:t>
      </w:r>
      <w:r w:rsidR="00A111A8" w:rsidRPr="00A111A8">
        <w:rPr>
          <w:rFonts w:ascii="DejaVu Serif Condensed" w:hAnsi="DejaVu Serif Condensed" w:cs="Arial"/>
          <w:sz w:val="24"/>
          <w:szCs w:val="24"/>
        </w:rPr>
        <w:t xml:space="preserve"> </w:t>
      </w:r>
      <w:r w:rsidR="007B4A47">
        <w:rPr>
          <w:rFonts w:ascii="DejaVu Serif Condensed" w:hAnsi="DejaVu Serif Condensed" w:cs="Arial"/>
          <w:sz w:val="24"/>
          <w:szCs w:val="24"/>
        </w:rPr>
        <w:br/>
      </w:r>
      <w:r w:rsidR="00152DC9">
        <w:rPr>
          <w:rFonts w:ascii="DejaVu Serif Condensed" w:hAnsi="DejaVu Serif Condensed" w:cs="Arial"/>
          <w:sz w:val="24"/>
          <w:szCs w:val="24"/>
        </w:rPr>
        <w:t xml:space="preserve">z dnia </w:t>
      </w:r>
      <w:r w:rsidR="00101929">
        <w:rPr>
          <w:rFonts w:ascii="DejaVu Serif Condensed" w:hAnsi="DejaVu Serif Condensed" w:cs="Arial"/>
          <w:sz w:val="24"/>
          <w:szCs w:val="24"/>
        </w:rPr>
        <w:t>29.07.2024</w:t>
      </w:r>
      <w:r w:rsidR="00A111A8">
        <w:rPr>
          <w:rFonts w:ascii="DejaVu Serif Condensed" w:hAnsi="DejaVu Serif Condensed" w:cs="Arial"/>
          <w:sz w:val="24"/>
          <w:szCs w:val="24"/>
        </w:rPr>
        <w:t xml:space="preserve"> r. Wójta Gminy Baboszewo, ul. Warszawska 9A, 09-130 Baboszewo</w:t>
      </w:r>
      <w:r>
        <w:rPr>
          <w:rFonts w:ascii="DejaVu Serif Condensed" w:hAnsi="DejaVu Serif Condensed" w:cs="Arial"/>
          <w:sz w:val="24"/>
          <w:szCs w:val="24"/>
        </w:rPr>
        <w:t xml:space="preserve"> o wydanie decyzji o środowiskowych uwarunkowaniach dla  przedsięwzięcia polegającego na</w:t>
      </w:r>
      <w:r w:rsidR="00A111A8">
        <w:rPr>
          <w:rFonts w:ascii="DejaVu Serif Condensed" w:hAnsi="DejaVu Serif Condensed" w:cs="Arial"/>
          <w:sz w:val="24"/>
          <w:szCs w:val="24"/>
        </w:rPr>
        <w:t xml:space="preserve"> </w:t>
      </w:r>
      <w:r w:rsidR="00A111A8" w:rsidRPr="00693785">
        <w:rPr>
          <w:rFonts w:ascii="DejaVu Serif Condensed" w:hAnsi="DejaVu Serif Condensed" w:cs="Arial"/>
          <w:sz w:val="24"/>
          <w:szCs w:val="24"/>
        </w:rPr>
        <w:t>„</w:t>
      </w:r>
      <w:r w:rsidR="00101929">
        <w:rPr>
          <w:rFonts w:ascii="DejaVu Serif Condensed" w:hAnsi="DejaVu Serif Condensed" w:cs="Arial"/>
          <w:sz w:val="24"/>
          <w:szCs w:val="24"/>
        </w:rPr>
        <w:t>B</w:t>
      </w:r>
      <w:r w:rsidR="00A111A8" w:rsidRPr="00693785">
        <w:rPr>
          <w:rFonts w:ascii="DejaVu Serif Condensed" w:hAnsi="DejaVu Serif Condensed" w:cs="Arial"/>
          <w:sz w:val="24"/>
          <w:szCs w:val="24"/>
        </w:rPr>
        <w:t>udow</w:t>
      </w:r>
      <w:r w:rsidR="00A111A8">
        <w:rPr>
          <w:rFonts w:ascii="DejaVu Serif Condensed" w:hAnsi="DejaVu Serif Condensed" w:cs="Arial"/>
          <w:sz w:val="24"/>
          <w:szCs w:val="24"/>
        </w:rPr>
        <w:t>ie</w:t>
      </w:r>
      <w:r w:rsidR="00A111A8" w:rsidRPr="00693785">
        <w:rPr>
          <w:rFonts w:ascii="DejaVu Serif Condensed" w:hAnsi="DejaVu Serif Condensed" w:cs="Arial"/>
          <w:sz w:val="24"/>
          <w:szCs w:val="24"/>
        </w:rPr>
        <w:t xml:space="preserve"> </w:t>
      </w:r>
      <w:r w:rsidR="00152DC9">
        <w:rPr>
          <w:rFonts w:ascii="DejaVu Serif Condensed" w:hAnsi="DejaVu Serif Condensed" w:cs="Arial"/>
          <w:sz w:val="24"/>
          <w:szCs w:val="24"/>
        </w:rPr>
        <w:t>drogi gminnej Nr 300145</w:t>
      </w:r>
      <w:r w:rsidR="00A111A8" w:rsidRPr="00693785">
        <w:rPr>
          <w:rFonts w:ascii="DejaVu Serif Condensed" w:hAnsi="DejaVu Serif Condensed" w:cs="Arial"/>
          <w:sz w:val="24"/>
          <w:szCs w:val="24"/>
        </w:rPr>
        <w:t>W relacji</w:t>
      </w:r>
      <w:r w:rsidR="00152DC9">
        <w:rPr>
          <w:rFonts w:ascii="DejaVu Serif Condensed" w:hAnsi="DejaVu Serif Condensed" w:cs="Arial"/>
          <w:sz w:val="24"/>
          <w:szCs w:val="24"/>
        </w:rPr>
        <w:t xml:space="preserve"> Cieszkowo Kolonia  Kiełki - Rzewin</w:t>
      </w:r>
      <w:r w:rsidR="00A111A8" w:rsidRPr="00693785">
        <w:rPr>
          <w:rFonts w:ascii="DejaVu Serif Condensed" w:hAnsi="DejaVu Serif Condensed" w:cs="Arial"/>
          <w:sz w:val="24"/>
          <w:szCs w:val="24"/>
        </w:rPr>
        <w:t>”</w:t>
      </w:r>
      <w:r>
        <w:rPr>
          <w:rFonts w:ascii="DejaVu Serif Condensed" w:hAnsi="DejaVu Serif Condensed" w:cs="Arial"/>
          <w:sz w:val="24"/>
          <w:szCs w:val="24"/>
        </w:rPr>
        <w:t>.</w:t>
      </w:r>
    </w:p>
    <w:p w:rsidR="002C02CC" w:rsidRDefault="007D0BE2">
      <w:pPr>
        <w:spacing w:line="360" w:lineRule="auto"/>
        <w:jc w:val="both"/>
        <w:rPr>
          <w:rFonts w:ascii="DejaVu Serif Condensed" w:hAnsi="DejaVu Serif Condensed" w:cs="Arial"/>
          <w:sz w:val="24"/>
          <w:szCs w:val="24"/>
        </w:rPr>
      </w:pPr>
      <w:r>
        <w:rPr>
          <w:rFonts w:ascii="DejaVu Serif Condensed" w:hAnsi="DejaVu Serif Condensed" w:cs="Arial"/>
          <w:sz w:val="24"/>
          <w:szCs w:val="24"/>
        </w:rPr>
        <w:tab/>
        <w:t xml:space="preserve">Do wniosku o wydanie decyzji o środowiskowych uwarunkowaniach dołączono kartę informacyjną przedsięwzięcia (KIP) wraz z formą elektroniczną na elektronicznym nośniku danych, poświadczoną przez właściwy organ kopię mapy ewidencyjnej i mapę w skali zapewniającej czytelność przedstawionych danych obejmującej przewidywany teren, na którym będzie realizowane przedsięwzięcie, oraz z zaznaczonym </w:t>
      </w:r>
      <w:r>
        <w:rPr>
          <w:rFonts w:ascii="DejaVu Serif Condensed" w:hAnsi="DejaVu Serif Condensed" w:cs="Arial"/>
          <w:sz w:val="24"/>
          <w:szCs w:val="24"/>
        </w:rPr>
        <w:lastRenderedPageBreak/>
        <w:t xml:space="preserve">przewidywanym obszarem, na który będzie oddziaływać przedsięwzięcie. Po analizie przedłożonej dokumentacji, rodzaj, parametry techniczne oraz zasięg potencjalnego oddziaływania na środowisko przedmiotowej inwestycji zaliczają ją do grupy przedsięwzięć wymienionych w §3 ust. 1 pkt </w:t>
      </w:r>
      <w:r w:rsidR="00A111A8">
        <w:rPr>
          <w:rFonts w:ascii="DejaVu Serif Condensed" w:hAnsi="DejaVu Serif Condensed" w:cs="Arial"/>
          <w:sz w:val="24"/>
          <w:szCs w:val="24"/>
        </w:rPr>
        <w:t>62</w:t>
      </w:r>
      <w:r>
        <w:rPr>
          <w:rFonts w:ascii="DejaVu Serif Condensed" w:hAnsi="DejaVu Serif Condensed" w:cs="Arial"/>
          <w:sz w:val="24"/>
          <w:szCs w:val="24"/>
        </w:rPr>
        <w:t xml:space="preserve"> Rozporządzenia </w:t>
      </w:r>
      <w:r w:rsidRPr="00A111A8">
        <w:rPr>
          <w:rFonts w:ascii="DejaVu Serif Condensed" w:hAnsi="DejaVu Serif Condensed" w:cs="Arial"/>
          <w:sz w:val="24"/>
          <w:szCs w:val="24"/>
        </w:rPr>
        <w:t>„</w:t>
      </w:r>
      <w:r w:rsidR="00A111A8" w:rsidRPr="00A111A8">
        <w:rPr>
          <w:rFonts w:ascii="DejaVu Serif Condensed" w:hAnsi="DejaVu Serif Condensed" w:cs="Open Sans"/>
          <w:sz w:val="24"/>
          <w:szCs w:val="24"/>
          <w:shd w:val="clear" w:color="auto" w:fill="FFFFFF"/>
        </w:rPr>
        <w:t xml:space="preserve">drogi o nawierzchni twardej o całkowitej długości przedsięwzięcia powyżej 1 km inne niż wymienione w § 2 ust. 1 pkt 31 i 32 lub obiekty mostowe w ciągu drogi o nawierzchni twardej, z wyłączeniem przebudowy dróg lub obiektów mostowych, służących do obsługi stacji elektroenergetycznych i zlokalizowanych poza obszarami objętymi formami ochrony przyrody, o których mowa w </w:t>
      </w:r>
      <w:hyperlink r:id="rId8" w:anchor="/document/17091515?unitId=art(6)ust(1)pkt(1)&amp;cm=DOCUMENT" w:history="1">
        <w:r w:rsidR="00A111A8" w:rsidRPr="00A111A8">
          <w:rPr>
            <w:rStyle w:val="Hipercze"/>
            <w:rFonts w:ascii="DejaVu Serif Condensed" w:hAnsi="DejaVu Serif Condensed" w:cs="Open Sans"/>
            <w:color w:val="auto"/>
            <w:sz w:val="24"/>
            <w:szCs w:val="24"/>
            <w:u w:val="none"/>
            <w:shd w:val="clear" w:color="auto" w:fill="FFFFFF"/>
          </w:rPr>
          <w:t>art. 6 ust. 1 pkt 1-5</w:t>
        </w:r>
      </w:hyperlink>
      <w:r w:rsidR="00A111A8" w:rsidRPr="00A111A8">
        <w:rPr>
          <w:rFonts w:ascii="DejaVu Serif Condensed" w:hAnsi="DejaVu Serif Condensed" w:cs="Open Sans"/>
          <w:sz w:val="24"/>
          <w:szCs w:val="24"/>
          <w:shd w:val="clear" w:color="auto" w:fill="FFFFFF"/>
        </w:rPr>
        <w:t xml:space="preserve">, </w:t>
      </w:r>
      <w:hyperlink r:id="rId9" w:anchor="/document/17091515?unitId=art(6)ust(1)pkt(8)&amp;cm=DOCUMENT" w:history="1">
        <w:r w:rsidR="00A111A8" w:rsidRPr="00A111A8">
          <w:rPr>
            <w:rStyle w:val="Hipercze"/>
            <w:rFonts w:ascii="DejaVu Serif Condensed" w:hAnsi="DejaVu Serif Condensed" w:cs="Open Sans"/>
            <w:color w:val="auto"/>
            <w:sz w:val="24"/>
            <w:szCs w:val="24"/>
            <w:u w:val="none"/>
            <w:shd w:val="clear" w:color="auto" w:fill="FFFFFF"/>
          </w:rPr>
          <w:t>8</w:t>
        </w:r>
      </w:hyperlink>
      <w:r w:rsidR="00A111A8" w:rsidRPr="00A111A8">
        <w:rPr>
          <w:rFonts w:ascii="DejaVu Serif Condensed" w:hAnsi="DejaVu Serif Condensed" w:cs="Open Sans"/>
          <w:sz w:val="24"/>
          <w:szCs w:val="24"/>
          <w:shd w:val="clear" w:color="auto" w:fill="FFFFFF"/>
        </w:rPr>
        <w:t xml:space="preserve"> i </w:t>
      </w:r>
      <w:hyperlink r:id="rId10" w:anchor="/document/17091515?unitId=art(6)ust(1)pkt(9)&amp;cm=DOCUMENT" w:history="1">
        <w:r w:rsidR="00A111A8" w:rsidRPr="00A111A8">
          <w:rPr>
            <w:rStyle w:val="Hipercze"/>
            <w:rFonts w:ascii="DejaVu Serif Condensed" w:hAnsi="DejaVu Serif Condensed" w:cs="Open Sans"/>
            <w:color w:val="auto"/>
            <w:sz w:val="24"/>
            <w:szCs w:val="24"/>
            <w:u w:val="none"/>
            <w:shd w:val="clear" w:color="auto" w:fill="FFFFFF"/>
          </w:rPr>
          <w:t>9</w:t>
        </w:r>
      </w:hyperlink>
      <w:r w:rsidR="00A111A8" w:rsidRPr="00A111A8">
        <w:rPr>
          <w:rFonts w:ascii="DejaVu Serif Condensed" w:hAnsi="DejaVu Serif Condensed" w:cs="Open Sans"/>
          <w:sz w:val="24"/>
          <w:szCs w:val="24"/>
          <w:shd w:val="clear" w:color="auto" w:fill="FFFFFF"/>
        </w:rPr>
        <w:t xml:space="preserve"> ustawy z dnia 16 kwietnia 2004 r. o ochronie przyrody”.</w:t>
      </w:r>
    </w:p>
    <w:p w:rsidR="002C02CC" w:rsidRDefault="007D0BE2">
      <w:pPr>
        <w:spacing w:line="360" w:lineRule="auto"/>
        <w:jc w:val="both"/>
        <w:rPr>
          <w:rFonts w:ascii="DejaVu Serif Condensed" w:hAnsi="DejaVu Serif Condensed" w:cs="Arial"/>
          <w:sz w:val="24"/>
          <w:szCs w:val="24"/>
        </w:rPr>
      </w:pPr>
      <w:r>
        <w:rPr>
          <w:rFonts w:ascii="DejaVu Serif Condensed" w:hAnsi="DejaVu Serif Condensed" w:cs="Arial"/>
          <w:sz w:val="24"/>
          <w:szCs w:val="24"/>
        </w:rPr>
        <w:tab/>
        <w:t xml:space="preserve">Strony postępowania zostały poinformowane o wszczęciu postępowania obwieszczeniem z dnia </w:t>
      </w:r>
      <w:r w:rsidR="00101929">
        <w:rPr>
          <w:rFonts w:ascii="DejaVu Serif Condensed" w:hAnsi="DejaVu Serif Condensed" w:cs="Arial"/>
          <w:sz w:val="24"/>
          <w:szCs w:val="24"/>
        </w:rPr>
        <w:t>12.02</w:t>
      </w:r>
      <w:r>
        <w:rPr>
          <w:rFonts w:ascii="DejaVu Serif Condensed" w:hAnsi="DejaVu Serif Condensed" w:cs="Arial"/>
          <w:sz w:val="24"/>
          <w:szCs w:val="24"/>
        </w:rPr>
        <w:t>.202</w:t>
      </w:r>
      <w:r w:rsidR="00101929">
        <w:rPr>
          <w:rFonts w:ascii="DejaVu Serif Condensed" w:hAnsi="DejaVu Serif Condensed" w:cs="Arial"/>
          <w:sz w:val="24"/>
          <w:szCs w:val="24"/>
        </w:rPr>
        <w:t>4</w:t>
      </w:r>
      <w:r>
        <w:rPr>
          <w:rFonts w:ascii="DejaVu Serif Condensed" w:hAnsi="DejaVu Serif Condensed" w:cs="Arial"/>
          <w:sz w:val="24"/>
          <w:szCs w:val="24"/>
        </w:rPr>
        <w:t xml:space="preserve"> r., zgodnie z art. 74 ust. 3 ustawy ooś, „Jeżeli liczba stron postępowania w sprawie wydania decyzji o środowiskowych uwarunkowaniach lub postępowania dotyczącego tej decyzji przekracza 10, stosuje się art. 49 Kodeksu postępowania admini</w:t>
      </w:r>
      <w:r w:rsidR="00101929">
        <w:rPr>
          <w:rFonts w:ascii="DejaVu Serif Condensed" w:hAnsi="DejaVu Serif Condensed" w:cs="Arial"/>
          <w:sz w:val="24"/>
          <w:szCs w:val="24"/>
        </w:rPr>
        <w:t xml:space="preserve">stracyjnego”, w związku z tym, </w:t>
      </w:r>
      <w:r>
        <w:rPr>
          <w:rFonts w:ascii="DejaVu Serif Condensed" w:hAnsi="DejaVu Serif Condensed" w:cs="Arial"/>
          <w:sz w:val="24"/>
          <w:szCs w:val="24"/>
        </w:rPr>
        <w:t>o wszczęciu postępowania zostały poinformowane wszystkie strony postępowania w formie obwieszczenia, które zostało wywieszone na tablicy ogłoszeń w Urzędzie Gminy Baboszewo ul. Warszawska 9A, 09-130 Baboszewo, w publicznym dostępnym wykazie danych na stronie Biuletynu Informacji Publicznej Urzędu Gminy Baboszewo www.bip.gminababoszewo.pl oraz poprzez wywieszenie obwieszczenia na tablic</w:t>
      </w:r>
      <w:r w:rsidR="00A111A8">
        <w:rPr>
          <w:rFonts w:ascii="DejaVu Serif Condensed" w:hAnsi="DejaVu Serif Condensed" w:cs="Arial"/>
          <w:sz w:val="24"/>
          <w:szCs w:val="24"/>
        </w:rPr>
        <w:t>ach</w:t>
      </w:r>
      <w:r>
        <w:rPr>
          <w:rFonts w:ascii="DejaVu Serif Condensed" w:hAnsi="DejaVu Serif Condensed" w:cs="Arial"/>
          <w:sz w:val="24"/>
          <w:szCs w:val="24"/>
        </w:rPr>
        <w:t xml:space="preserve"> ogłoszeń w miejscowości</w:t>
      </w:r>
      <w:r w:rsidR="00A111A8">
        <w:rPr>
          <w:rFonts w:ascii="DejaVu Serif Condensed" w:hAnsi="DejaVu Serif Condensed" w:cs="Arial"/>
          <w:sz w:val="24"/>
          <w:szCs w:val="24"/>
        </w:rPr>
        <w:t>ach</w:t>
      </w:r>
      <w:r w:rsidR="00152DC9">
        <w:rPr>
          <w:rFonts w:ascii="DejaVu Serif Condensed" w:hAnsi="DejaVu Serif Condensed" w:cs="Arial"/>
          <w:sz w:val="24"/>
          <w:szCs w:val="24"/>
        </w:rPr>
        <w:t xml:space="preserve"> Cieszkowo Kolonia, Kiełki i Rzewin</w:t>
      </w:r>
      <w:r>
        <w:rPr>
          <w:rFonts w:ascii="DejaVu Serif Condensed" w:hAnsi="DejaVu Serif Condensed" w:cs="Arial"/>
          <w:sz w:val="24"/>
          <w:szCs w:val="24"/>
        </w:rPr>
        <w:t xml:space="preserve">. </w:t>
      </w:r>
    </w:p>
    <w:p w:rsidR="002C02CC" w:rsidRDefault="007D0BE2">
      <w:pPr>
        <w:spacing w:line="360" w:lineRule="auto"/>
        <w:jc w:val="both"/>
        <w:rPr>
          <w:rFonts w:ascii="DejaVu Serif Condensed" w:hAnsi="DejaVu Serif Condensed" w:cs="Arial"/>
          <w:sz w:val="24"/>
          <w:szCs w:val="24"/>
        </w:rPr>
      </w:pPr>
      <w:r>
        <w:rPr>
          <w:rFonts w:ascii="DejaVu Serif Condensed" w:hAnsi="DejaVu Serif Condensed" w:cs="Arial"/>
          <w:sz w:val="24"/>
          <w:szCs w:val="24"/>
        </w:rPr>
        <w:tab/>
        <w:t>W nawiązaniu do art. 84 ust. 1 ustawy ooś „W przypadku, gdy nie została przeprowadzona ocena oddziaływania przedsięwz</w:t>
      </w:r>
      <w:r w:rsidR="00101929">
        <w:rPr>
          <w:rFonts w:ascii="DejaVu Serif Condensed" w:hAnsi="DejaVu Serif Condensed" w:cs="Arial"/>
          <w:sz w:val="24"/>
          <w:szCs w:val="24"/>
        </w:rPr>
        <w:t xml:space="preserve">ięcia na środowisko, w decyzji </w:t>
      </w:r>
      <w:r>
        <w:rPr>
          <w:rFonts w:ascii="DejaVu Serif Condensed" w:hAnsi="DejaVu Serif Condensed" w:cs="Arial"/>
          <w:sz w:val="24"/>
          <w:szCs w:val="24"/>
        </w:rPr>
        <w:t xml:space="preserve">o środowiskowych uwarunkowaniach właściwy organ stwierdza brak potrzeby przeprowadzenia oceny oddziaływania przedsięwzięcia na środowisko. Decyzja ta wydawana jest po uzyskaniu opinii, o których mowa w art. 64 ust. 1 i 1a”. Wójt Gminy Baboszewo zwrócił się o wydanie opinii wnioskami z dnia </w:t>
      </w:r>
      <w:r w:rsidR="00101929">
        <w:rPr>
          <w:rFonts w:ascii="DejaVu Serif Condensed" w:hAnsi="DejaVu Serif Condensed" w:cs="Arial"/>
          <w:sz w:val="24"/>
          <w:szCs w:val="24"/>
        </w:rPr>
        <w:t>12.02.2024</w:t>
      </w:r>
      <w:r>
        <w:rPr>
          <w:rFonts w:ascii="DejaVu Serif Condensed" w:hAnsi="DejaVu Serif Condensed" w:cs="Arial"/>
          <w:sz w:val="24"/>
          <w:szCs w:val="24"/>
        </w:rPr>
        <w:t xml:space="preserve"> r. do Regionalnego Dyrektora Ochrony Środowiska w Warszawie</w:t>
      </w:r>
      <w:r w:rsidR="00101929">
        <w:rPr>
          <w:rFonts w:ascii="DejaVu Serif Condensed" w:hAnsi="DejaVu Serif Condensed" w:cs="Arial"/>
          <w:sz w:val="24"/>
          <w:szCs w:val="24"/>
        </w:rPr>
        <w:t xml:space="preserve"> Wydział Spraw Terenowych </w:t>
      </w:r>
      <w:r w:rsidR="00101929">
        <w:rPr>
          <w:rFonts w:ascii="DejaVu Serif Condensed" w:hAnsi="DejaVu Serif Condensed" w:cs="Arial"/>
          <w:sz w:val="24"/>
          <w:szCs w:val="24"/>
        </w:rPr>
        <w:lastRenderedPageBreak/>
        <w:t>w Ciechanowie</w:t>
      </w:r>
      <w:r>
        <w:rPr>
          <w:rFonts w:ascii="DejaVu Serif Condensed" w:hAnsi="DejaVu Serif Condensed" w:cs="Arial"/>
          <w:sz w:val="24"/>
          <w:szCs w:val="24"/>
        </w:rPr>
        <w:t xml:space="preserve">, Dyrektora Zarządu </w:t>
      </w:r>
      <w:r w:rsidR="00101929">
        <w:rPr>
          <w:rFonts w:ascii="DejaVu Serif Condensed" w:hAnsi="DejaVu Serif Condensed" w:cs="Arial"/>
          <w:sz w:val="24"/>
          <w:szCs w:val="24"/>
        </w:rPr>
        <w:t>Zlewni w Ciechanowie</w:t>
      </w:r>
      <w:r>
        <w:rPr>
          <w:rFonts w:ascii="DejaVu Serif Condensed" w:hAnsi="DejaVu Serif Condensed" w:cs="Arial"/>
          <w:sz w:val="24"/>
          <w:szCs w:val="24"/>
        </w:rPr>
        <w:t xml:space="preserve"> i Państwowego Powiatowego Inspektora Sanitarnego w Płońsku, co do potrzeby przeprowadzenia oceny oddziaływania przedmiotowego przedsięwzięcia na środowisko. Wyżej wymienione organy przedstawiły następujące opinie:</w:t>
      </w:r>
    </w:p>
    <w:p w:rsidR="007B4A47" w:rsidRDefault="007D0BE2">
      <w:pPr>
        <w:spacing w:line="360" w:lineRule="auto"/>
        <w:jc w:val="both"/>
        <w:rPr>
          <w:rFonts w:ascii="DejaVu Serif Condensed" w:hAnsi="DejaVu Serif Condensed" w:cs="Arial"/>
          <w:sz w:val="24"/>
          <w:szCs w:val="24"/>
        </w:rPr>
      </w:pPr>
      <w:r>
        <w:rPr>
          <w:rFonts w:ascii="DejaVu Serif Condensed" w:hAnsi="DejaVu Serif Condensed" w:cs="Arial"/>
          <w:sz w:val="24"/>
          <w:szCs w:val="24"/>
        </w:rPr>
        <w:tab/>
      </w:r>
      <w:r w:rsidR="00101929">
        <w:rPr>
          <w:rFonts w:ascii="DejaVu Serif Condensed" w:hAnsi="DejaVu Serif Condensed" w:cs="Arial"/>
          <w:sz w:val="24"/>
          <w:szCs w:val="24"/>
        </w:rPr>
        <w:t xml:space="preserve">-Regionalny Dyrektor Ochrony Środowiska w Warszawie postanowieniem z dnia 19.02.2024 r. (data wpływu do tut. Urzędu: 19.02.2024 r.) znak sprawy: WOOŚ-I.4220.227.2024.IP. wyraził opinię, że dla przedsięwzięcia polegającego na </w:t>
      </w:r>
      <w:r w:rsidR="007B4A47">
        <w:rPr>
          <w:rFonts w:ascii="DejaVu Serif Condensed" w:hAnsi="DejaVu Serif Condensed" w:cs="Arial"/>
          <w:sz w:val="24"/>
          <w:szCs w:val="24"/>
        </w:rPr>
        <w:t>B</w:t>
      </w:r>
      <w:r w:rsidR="00101929">
        <w:rPr>
          <w:rFonts w:ascii="DejaVu Serif Condensed" w:hAnsi="DejaVu Serif Condensed" w:cs="Arial"/>
          <w:sz w:val="24"/>
          <w:szCs w:val="24"/>
        </w:rPr>
        <w:t>udowie drogi gminnej Nr 300145</w:t>
      </w:r>
      <w:r w:rsidR="00101929" w:rsidRPr="00EE1F4C">
        <w:rPr>
          <w:rFonts w:ascii="DejaVu Serif Condensed" w:hAnsi="DejaVu Serif Condensed" w:cs="Arial"/>
          <w:sz w:val="24"/>
          <w:szCs w:val="24"/>
        </w:rPr>
        <w:t xml:space="preserve">W relacji </w:t>
      </w:r>
      <w:r w:rsidR="00101929">
        <w:rPr>
          <w:rFonts w:ascii="DejaVu Serif Condensed" w:hAnsi="DejaVu Serif Condensed" w:cs="Arial"/>
          <w:sz w:val="24"/>
          <w:szCs w:val="24"/>
        </w:rPr>
        <w:t>Cieszkowo Kolonia – Kiełki – Rzewin, gmina Baboszewo nie istnieje konieczność przeprowadzenia oceny oddziaływania na środowisko;</w:t>
      </w:r>
    </w:p>
    <w:p w:rsidR="002C02CC" w:rsidRPr="007B4A47" w:rsidRDefault="007D0BE2" w:rsidP="007B4A47">
      <w:pPr>
        <w:spacing w:line="360" w:lineRule="auto"/>
        <w:ind w:firstLine="708"/>
        <w:jc w:val="both"/>
        <w:rPr>
          <w:rFonts w:ascii="DejaVu Serif Condensed" w:hAnsi="DejaVu Serif Condensed" w:cs="Arial"/>
          <w:b/>
        </w:rPr>
      </w:pPr>
      <w:r>
        <w:rPr>
          <w:rFonts w:ascii="DejaVu Serif Condensed" w:hAnsi="DejaVu Serif Condensed" w:cs="Arial"/>
          <w:sz w:val="24"/>
          <w:szCs w:val="24"/>
        </w:rPr>
        <w:t xml:space="preserve">-Państwowy Powiatowy Inspektor Sanitarny w Płońsku, opinią z dnia </w:t>
      </w:r>
      <w:r w:rsidR="007B4A47">
        <w:rPr>
          <w:rFonts w:ascii="DejaVu Serif Condensed" w:hAnsi="DejaVu Serif Condensed" w:cs="Arial"/>
          <w:sz w:val="24"/>
          <w:szCs w:val="24"/>
        </w:rPr>
        <w:t>28.02.2024</w:t>
      </w:r>
      <w:r>
        <w:rPr>
          <w:rFonts w:ascii="DejaVu Serif Condensed" w:hAnsi="DejaVu Serif Condensed" w:cs="Arial"/>
          <w:sz w:val="24"/>
          <w:szCs w:val="24"/>
        </w:rPr>
        <w:t xml:space="preserve"> r. (data wpływu do tut. Urzędu: </w:t>
      </w:r>
      <w:r w:rsidR="007B4A47">
        <w:rPr>
          <w:rFonts w:ascii="DejaVu Serif Condensed" w:hAnsi="DejaVu Serif Condensed" w:cs="Arial"/>
          <w:sz w:val="24"/>
          <w:szCs w:val="24"/>
        </w:rPr>
        <w:t>04.03.2024</w:t>
      </w:r>
      <w:r>
        <w:rPr>
          <w:rFonts w:ascii="DejaVu Serif Condensed" w:hAnsi="DejaVu Serif Condensed" w:cs="Arial"/>
          <w:sz w:val="24"/>
          <w:szCs w:val="24"/>
        </w:rPr>
        <w:t xml:space="preserve"> r.) znak sprawy: P</w:t>
      </w:r>
      <w:r w:rsidR="007B4A47">
        <w:rPr>
          <w:rFonts w:ascii="DejaVu Serif Condensed" w:hAnsi="DejaVu Serif Condensed" w:cs="Arial"/>
          <w:sz w:val="24"/>
          <w:szCs w:val="24"/>
        </w:rPr>
        <w:t>SSE</w:t>
      </w:r>
      <w:r>
        <w:rPr>
          <w:rFonts w:ascii="DejaVu Serif Condensed" w:hAnsi="DejaVu Serif Condensed" w:cs="Arial"/>
          <w:sz w:val="24"/>
          <w:szCs w:val="24"/>
        </w:rPr>
        <w:t>.ZNS.</w:t>
      </w:r>
      <w:r w:rsidR="007B4A47">
        <w:rPr>
          <w:rFonts w:ascii="DejaVu Serif Condensed" w:hAnsi="DejaVu Serif Condensed" w:cs="Arial"/>
          <w:sz w:val="24"/>
          <w:szCs w:val="24"/>
        </w:rPr>
        <w:t>9027.2.13.2024</w:t>
      </w:r>
      <w:r>
        <w:rPr>
          <w:rFonts w:ascii="DejaVu Serif Condensed" w:hAnsi="DejaVu Serif Condensed" w:cs="Arial"/>
          <w:sz w:val="24"/>
          <w:szCs w:val="24"/>
        </w:rPr>
        <w:t xml:space="preserve"> nie stwierdził potrzeby przeprowadzenia oceny oddziaływania na środowisko </w:t>
      </w:r>
      <w:r w:rsidRPr="00EE1F4C">
        <w:rPr>
          <w:rFonts w:ascii="DejaVu Serif Condensed" w:hAnsi="DejaVu Serif Condensed" w:cs="Arial"/>
          <w:sz w:val="24"/>
          <w:szCs w:val="24"/>
        </w:rPr>
        <w:t>dla inwestycji pn. „</w:t>
      </w:r>
      <w:r w:rsidR="007B4A47">
        <w:rPr>
          <w:rFonts w:ascii="DejaVu Serif Condensed" w:hAnsi="DejaVu Serif Condensed" w:cs="Arial"/>
          <w:sz w:val="24"/>
          <w:szCs w:val="24"/>
        </w:rPr>
        <w:t>B</w:t>
      </w:r>
      <w:r w:rsidR="00152DC9">
        <w:rPr>
          <w:rFonts w:ascii="DejaVu Serif Condensed" w:hAnsi="DejaVu Serif Condensed" w:cs="Arial"/>
          <w:sz w:val="24"/>
          <w:szCs w:val="24"/>
        </w:rPr>
        <w:t>udowa drogi gminnej Nr 300145</w:t>
      </w:r>
      <w:r w:rsidR="00EE1F4C" w:rsidRPr="00EE1F4C">
        <w:rPr>
          <w:rFonts w:ascii="DejaVu Serif Condensed" w:hAnsi="DejaVu Serif Condensed" w:cs="Arial"/>
          <w:sz w:val="24"/>
          <w:szCs w:val="24"/>
        </w:rPr>
        <w:t xml:space="preserve">W relacji </w:t>
      </w:r>
      <w:r w:rsidR="00152DC9">
        <w:rPr>
          <w:rFonts w:ascii="DejaVu Serif Condensed" w:hAnsi="DejaVu Serif Condensed" w:cs="Arial"/>
          <w:sz w:val="24"/>
          <w:szCs w:val="24"/>
        </w:rPr>
        <w:t>Cieszkowo Kolonia – Kiełki - Rzewin</w:t>
      </w:r>
      <w:r w:rsidRPr="00EE1F4C">
        <w:rPr>
          <w:rFonts w:ascii="DejaVu Serif Condensed" w:hAnsi="DejaVu Serif Condensed" w:cs="Arial"/>
          <w:sz w:val="24"/>
          <w:szCs w:val="24"/>
        </w:rPr>
        <w:t>”;</w:t>
      </w:r>
    </w:p>
    <w:p w:rsidR="002C02CC" w:rsidRPr="00EE1F4C" w:rsidRDefault="007D0BE2">
      <w:pPr>
        <w:spacing w:line="360" w:lineRule="auto"/>
        <w:jc w:val="both"/>
        <w:rPr>
          <w:rFonts w:ascii="DejaVu Serif Condensed" w:hAnsi="DejaVu Serif Condensed" w:cs="Arial"/>
          <w:b/>
        </w:rPr>
      </w:pPr>
      <w:r>
        <w:rPr>
          <w:rFonts w:ascii="DejaVu Serif Condensed" w:hAnsi="DejaVu Serif Condensed" w:cs="Arial"/>
          <w:sz w:val="24"/>
          <w:szCs w:val="24"/>
        </w:rPr>
        <w:tab/>
        <w:t>-Dyrektor Zarządu Zlewni w Ciechanowie</w:t>
      </w:r>
      <w:r w:rsidR="007B4A47">
        <w:rPr>
          <w:rFonts w:ascii="DejaVu Serif Condensed" w:hAnsi="DejaVu Serif Condensed" w:cs="Arial"/>
          <w:sz w:val="24"/>
          <w:szCs w:val="24"/>
        </w:rPr>
        <w:t>,</w:t>
      </w:r>
      <w:r>
        <w:rPr>
          <w:rFonts w:ascii="DejaVu Serif Condensed" w:hAnsi="DejaVu Serif Condensed" w:cs="Arial"/>
          <w:sz w:val="24"/>
          <w:szCs w:val="24"/>
        </w:rPr>
        <w:t xml:space="preserve"> </w:t>
      </w:r>
      <w:r w:rsidR="007B4A47">
        <w:rPr>
          <w:rFonts w:ascii="DejaVu Serif Condensed" w:hAnsi="DejaVu Serif Condensed" w:cs="Arial"/>
          <w:sz w:val="24"/>
          <w:szCs w:val="24"/>
        </w:rPr>
        <w:t xml:space="preserve">po uzupełnieniu Karty Informacyjnej Przedsięwzięcia przez Wnioskodawcę o wymagane informacje w dniu 04.03.2024 r., </w:t>
      </w:r>
      <w:r>
        <w:rPr>
          <w:rFonts w:ascii="DejaVu Serif Condensed" w:hAnsi="DejaVu Serif Condensed" w:cs="Arial"/>
          <w:sz w:val="24"/>
          <w:szCs w:val="24"/>
        </w:rPr>
        <w:t xml:space="preserve">pismem z dnia </w:t>
      </w:r>
      <w:r w:rsidR="007B4A47">
        <w:rPr>
          <w:rFonts w:ascii="DejaVu Serif Condensed" w:hAnsi="DejaVu Serif Condensed" w:cs="Arial"/>
          <w:sz w:val="24"/>
          <w:szCs w:val="24"/>
        </w:rPr>
        <w:t>13.03.2024</w:t>
      </w:r>
      <w:r>
        <w:rPr>
          <w:rFonts w:ascii="DejaVu Serif Condensed" w:hAnsi="DejaVu Serif Condensed" w:cs="Arial"/>
          <w:sz w:val="24"/>
          <w:szCs w:val="24"/>
        </w:rPr>
        <w:t xml:space="preserve"> r. (data wpływu do tut. Urzędu: </w:t>
      </w:r>
      <w:r w:rsidR="007B4A47">
        <w:rPr>
          <w:rFonts w:ascii="DejaVu Serif Condensed" w:hAnsi="DejaVu Serif Condensed" w:cs="Arial"/>
          <w:sz w:val="24"/>
          <w:szCs w:val="24"/>
        </w:rPr>
        <w:t>13.03.2024</w:t>
      </w:r>
      <w:r>
        <w:rPr>
          <w:rFonts w:ascii="DejaVu Serif Condensed" w:hAnsi="DejaVu Serif Condensed" w:cs="Arial"/>
          <w:sz w:val="24"/>
          <w:szCs w:val="24"/>
        </w:rPr>
        <w:t xml:space="preserve"> r.) znak sprawy: W</w:t>
      </w:r>
      <w:r w:rsidR="007B4A47">
        <w:rPr>
          <w:rFonts w:ascii="DejaVu Serif Condensed" w:hAnsi="DejaVu Serif Condensed" w:cs="Arial"/>
          <w:sz w:val="24"/>
          <w:szCs w:val="24"/>
        </w:rPr>
        <w:t>C</w:t>
      </w:r>
      <w:r>
        <w:rPr>
          <w:rFonts w:ascii="DejaVu Serif Condensed" w:hAnsi="DejaVu Serif Condensed" w:cs="Arial"/>
          <w:sz w:val="24"/>
          <w:szCs w:val="24"/>
        </w:rPr>
        <w:t>.ZZŚ.</w:t>
      </w:r>
      <w:r w:rsidR="007B4A47">
        <w:rPr>
          <w:rFonts w:ascii="DejaVu Serif Condensed" w:hAnsi="DejaVu Serif Condensed" w:cs="Arial"/>
          <w:sz w:val="24"/>
          <w:szCs w:val="24"/>
        </w:rPr>
        <w:t>4901.32.2024.EK</w:t>
      </w:r>
      <w:r w:rsidR="007B4EB7">
        <w:rPr>
          <w:rFonts w:ascii="DejaVu Serif Condensed" w:hAnsi="DejaVu Serif Condensed" w:cs="Arial"/>
          <w:sz w:val="24"/>
          <w:szCs w:val="24"/>
        </w:rPr>
        <w:t xml:space="preserve"> </w:t>
      </w:r>
      <w:r>
        <w:rPr>
          <w:rFonts w:ascii="DejaVu Serif Condensed" w:hAnsi="DejaVu Serif Condensed" w:cs="Arial"/>
          <w:sz w:val="24"/>
          <w:szCs w:val="24"/>
        </w:rPr>
        <w:t xml:space="preserve">wyraził opinię, że dla </w:t>
      </w:r>
      <w:r w:rsidRPr="00EE1F4C">
        <w:rPr>
          <w:rFonts w:ascii="DejaVu Serif Condensed" w:hAnsi="DejaVu Serif Condensed" w:cs="Arial"/>
          <w:sz w:val="24"/>
          <w:szCs w:val="24"/>
        </w:rPr>
        <w:t>przedsięwzięcia pn. „</w:t>
      </w:r>
      <w:r w:rsidR="007B4A47">
        <w:rPr>
          <w:rFonts w:ascii="DejaVu Serif Condensed" w:hAnsi="DejaVu Serif Condensed" w:cs="Arial"/>
          <w:sz w:val="24"/>
          <w:szCs w:val="24"/>
        </w:rPr>
        <w:t>B</w:t>
      </w:r>
      <w:r w:rsidR="007B4EB7">
        <w:rPr>
          <w:rFonts w:ascii="DejaVu Serif Condensed" w:hAnsi="DejaVu Serif Condensed" w:cs="Arial"/>
          <w:sz w:val="24"/>
          <w:szCs w:val="24"/>
        </w:rPr>
        <w:t>udowa drogi gminnej Nr 300145</w:t>
      </w:r>
      <w:r w:rsidR="00EE1F4C" w:rsidRPr="00EE1F4C">
        <w:rPr>
          <w:rFonts w:ascii="DejaVu Serif Condensed" w:hAnsi="DejaVu Serif Condensed" w:cs="Arial"/>
          <w:sz w:val="24"/>
          <w:szCs w:val="24"/>
        </w:rPr>
        <w:t>W relacji</w:t>
      </w:r>
      <w:r w:rsidR="007B4EB7">
        <w:rPr>
          <w:rFonts w:ascii="DejaVu Serif Condensed" w:hAnsi="DejaVu Serif Condensed" w:cs="Arial"/>
          <w:sz w:val="24"/>
          <w:szCs w:val="24"/>
        </w:rPr>
        <w:t xml:space="preserve"> Cieszkowo Kolonia – Kiełki - Rzewin</w:t>
      </w:r>
      <w:r w:rsidRPr="00EE1F4C">
        <w:rPr>
          <w:rFonts w:ascii="DejaVu Serif Condensed" w:hAnsi="DejaVu Serif Condensed" w:cs="Arial"/>
          <w:sz w:val="24"/>
          <w:szCs w:val="24"/>
        </w:rPr>
        <w:t>” nie istnieje potrzeba przeprowadzenia oceny oddziaływania na środowisko.</w:t>
      </w:r>
    </w:p>
    <w:p w:rsidR="002C02CC" w:rsidRDefault="007D0BE2">
      <w:pPr>
        <w:spacing w:line="360" w:lineRule="auto"/>
        <w:jc w:val="both"/>
        <w:rPr>
          <w:rFonts w:ascii="DejaVu Serif Condensed" w:hAnsi="DejaVu Serif Condensed" w:cs="Arial"/>
          <w:sz w:val="24"/>
          <w:szCs w:val="24"/>
        </w:rPr>
      </w:pPr>
      <w:r>
        <w:rPr>
          <w:rFonts w:ascii="DejaVu Serif Condensed" w:hAnsi="DejaVu Serif Condensed" w:cs="Arial"/>
          <w:sz w:val="24"/>
          <w:szCs w:val="24"/>
        </w:rPr>
        <w:tab/>
        <w:t xml:space="preserve">Po uzyskaniu wszystkich wymaganych prawem opinii, Wójt Gminy Baboszewo w dniu </w:t>
      </w:r>
      <w:r w:rsidR="007B4A47">
        <w:rPr>
          <w:rFonts w:ascii="DejaVu Serif Condensed" w:hAnsi="DejaVu Serif Condensed" w:cs="Arial"/>
          <w:sz w:val="24"/>
          <w:szCs w:val="24"/>
        </w:rPr>
        <w:t>19.03.2024</w:t>
      </w:r>
      <w:r>
        <w:rPr>
          <w:rFonts w:ascii="DejaVu Serif Condensed" w:hAnsi="DejaVu Serif Condensed" w:cs="Arial"/>
          <w:sz w:val="24"/>
          <w:szCs w:val="24"/>
        </w:rPr>
        <w:t xml:space="preserve"> r. zawiadomił (poprzez podanie do publicznej wiadomości) o zebraniu całego materiału dowodowego niezbędnego do rozstrzygnięcia wniosku o wydanie decyzji </w:t>
      </w:r>
      <w:r w:rsidR="007B4A47">
        <w:rPr>
          <w:rFonts w:ascii="DejaVu Serif Condensed" w:hAnsi="DejaVu Serif Condensed" w:cs="Arial"/>
          <w:sz w:val="24"/>
          <w:szCs w:val="24"/>
        </w:rPr>
        <w:br/>
      </w:r>
      <w:r>
        <w:rPr>
          <w:rFonts w:ascii="DejaVu Serif Condensed" w:hAnsi="DejaVu Serif Condensed" w:cs="Arial"/>
          <w:sz w:val="24"/>
          <w:szCs w:val="24"/>
        </w:rPr>
        <w:t xml:space="preserve">o środowiskowych uwarunkowaniach dla realizacji przedsięwzięcia polegającego na </w:t>
      </w:r>
      <w:r w:rsidR="00EE1F4C" w:rsidRPr="00EE1F4C">
        <w:rPr>
          <w:rFonts w:ascii="DejaVu Serif Condensed" w:hAnsi="DejaVu Serif Condensed"/>
          <w:bCs/>
          <w:sz w:val="24"/>
          <w:szCs w:val="24"/>
        </w:rPr>
        <w:t>„</w:t>
      </w:r>
      <w:r w:rsidR="007B4A47">
        <w:rPr>
          <w:rFonts w:ascii="DejaVu Serif Condensed" w:hAnsi="DejaVu Serif Condensed" w:cs="Arial"/>
          <w:bCs/>
          <w:sz w:val="24"/>
          <w:szCs w:val="24"/>
        </w:rPr>
        <w:t>B</w:t>
      </w:r>
      <w:r w:rsidR="00EE1F4C" w:rsidRPr="00EE1F4C">
        <w:rPr>
          <w:rFonts w:ascii="DejaVu Serif Condensed" w:hAnsi="DejaVu Serif Condensed" w:cs="Arial"/>
          <w:bCs/>
          <w:sz w:val="24"/>
          <w:szCs w:val="24"/>
        </w:rPr>
        <w:t>udowie drogi gm</w:t>
      </w:r>
      <w:r w:rsidR="007B4EB7">
        <w:rPr>
          <w:rFonts w:ascii="DejaVu Serif Condensed" w:hAnsi="DejaVu Serif Condensed" w:cs="Arial"/>
          <w:bCs/>
          <w:sz w:val="24"/>
          <w:szCs w:val="24"/>
        </w:rPr>
        <w:t>innej Nr 300145</w:t>
      </w:r>
      <w:r w:rsidR="00EE1F4C" w:rsidRPr="00EE1F4C">
        <w:rPr>
          <w:rFonts w:ascii="DejaVu Serif Condensed" w:hAnsi="DejaVu Serif Condensed" w:cs="Arial"/>
          <w:bCs/>
          <w:sz w:val="24"/>
          <w:szCs w:val="24"/>
        </w:rPr>
        <w:t xml:space="preserve">W relacji </w:t>
      </w:r>
      <w:r w:rsidR="007B4EB7">
        <w:rPr>
          <w:rFonts w:ascii="DejaVu Serif Condensed" w:hAnsi="DejaVu Serif Condensed" w:cs="Arial"/>
          <w:bCs/>
          <w:sz w:val="24"/>
          <w:szCs w:val="24"/>
        </w:rPr>
        <w:t xml:space="preserve"> Cieszkowo Kolonia – Kiełki - Rzewin</w:t>
      </w:r>
      <w:r w:rsidRPr="00EE1F4C">
        <w:rPr>
          <w:rFonts w:ascii="DejaVu Serif Condensed" w:hAnsi="DejaVu Serif Condensed" w:cs="Arial"/>
          <w:bCs/>
          <w:sz w:val="24"/>
          <w:szCs w:val="24"/>
        </w:rPr>
        <w:t>”</w:t>
      </w:r>
      <w:r>
        <w:rPr>
          <w:rFonts w:ascii="DejaVu Serif Condensed" w:hAnsi="DejaVu Serif Condensed" w:cs="Arial"/>
          <w:sz w:val="24"/>
          <w:szCs w:val="24"/>
        </w:rPr>
        <w:t xml:space="preserve">. Poinformował w nim także </w:t>
      </w:r>
      <w:r w:rsidR="00012433">
        <w:rPr>
          <w:rFonts w:ascii="DejaVu Serif Condensed" w:hAnsi="DejaVu Serif Condensed" w:cs="Arial"/>
          <w:sz w:val="24"/>
          <w:szCs w:val="24"/>
        </w:rPr>
        <w:br/>
      </w:r>
      <w:r>
        <w:rPr>
          <w:rFonts w:ascii="DejaVu Serif Condensed" w:hAnsi="DejaVu Serif Condensed" w:cs="Arial"/>
          <w:sz w:val="24"/>
          <w:szCs w:val="24"/>
        </w:rPr>
        <w:t xml:space="preserve">o możliwości składania uwag i wniosków dotyczących planowanego przedsięwzięcia, wskazując również termin oraz określając możliwe sposoby wnoszenia uwag i wniosków. </w:t>
      </w:r>
    </w:p>
    <w:p w:rsidR="002C02CC" w:rsidRDefault="007D0BE2">
      <w:pPr>
        <w:spacing w:line="360" w:lineRule="auto"/>
        <w:jc w:val="both"/>
        <w:rPr>
          <w:rFonts w:ascii="DejaVu Serif Condensed" w:hAnsi="DejaVu Serif Condensed" w:cs="Arial"/>
          <w:sz w:val="24"/>
          <w:szCs w:val="24"/>
        </w:rPr>
      </w:pPr>
      <w:r>
        <w:rPr>
          <w:rFonts w:ascii="DejaVu Serif Condensed" w:hAnsi="DejaVu Serif Condensed" w:cs="Arial"/>
          <w:sz w:val="24"/>
          <w:szCs w:val="24"/>
        </w:rPr>
        <w:lastRenderedPageBreak/>
        <w:tab/>
        <w:t>W wyznaczonym przez Organ terminie nie wpłynęły żadne uwagi do planowanego przedsięwzięcia. W toku prowadzonego postępowania administracyjnego, uwzględniając analizę przedstawionego</w:t>
      </w:r>
      <w:r w:rsidR="006F38EB">
        <w:rPr>
          <w:rFonts w:ascii="DejaVu Serif Condensed" w:hAnsi="DejaVu Serif Condensed" w:cs="Arial"/>
          <w:sz w:val="24"/>
          <w:szCs w:val="24"/>
        </w:rPr>
        <w:t xml:space="preserve"> </w:t>
      </w:r>
      <w:r>
        <w:rPr>
          <w:rFonts w:ascii="DejaVu Serif Condensed" w:hAnsi="DejaVu Serif Condensed" w:cs="Arial"/>
          <w:sz w:val="24"/>
          <w:szCs w:val="24"/>
        </w:rPr>
        <w:t xml:space="preserve">wniosku oraz załączonych dokumentów dotyczących przedsięwzięcia, opinię </w:t>
      </w:r>
      <w:r w:rsidR="007B4A47">
        <w:rPr>
          <w:rFonts w:ascii="DejaVu Serif Condensed" w:hAnsi="DejaVu Serif Condensed" w:cs="Arial"/>
          <w:sz w:val="24"/>
          <w:szCs w:val="24"/>
        </w:rPr>
        <w:br/>
      </w:r>
      <w:r>
        <w:rPr>
          <w:rFonts w:ascii="DejaVu Serif Condensed" w:hAnsi="DejaVu Serif Condensed" w:cs="Arial"/>
          <w:sz w:val="24"/>
          <w:szCs w:val="24"/>
        </w:rPr>
        <w:t xml:space="preserve">i uzgodnienia właściwych organów, ustalono co następuje: nie jest wymagane przeprowadzenie oceny oddziaływania przedmiotowego przedsięwzięcia na środowisko. </w:t>
      </w:r>
    </w:p>
    <w:p w:rsidR="00EE1F4C" w:rsidRPr="002C6B79" w:rsidRDefault="007D0BE2" w:rsidP="00EE1F4C">
      <w:pPr>
        <w:spacing w:line="360" w:lineRule="auto"/>
        <w:jc w:val="both"/>
        <w:rPr>
          <w:rFonts w:ascii="DejaVu Serif Condensed" w:hAnsi="DejaVu Serif Condensed"/>
          <w:sz w:val="24"/>
          <w:szCs w:val="24"/>
        </w:rPr>
      </w:pPr>
      <w:r w:rsidRPr="00EE1F4C">
        <w:rPr>
          <w:rFonts w:ascii="DejaVu Serif Condensed" w:hAnsi="DejaVu Serif Condensed" w:cs="Arial"/>
          <w:sz w:val="24"/>
          <w:szCs w:val="24"/>
        </w:rPr>
        <w:tab/>
      </w:r>
      <w:r w:rsidR="002C6B79" w:rsidRPr="00DD72AF">
        <w:rPr>
          <w:rFonts w:ascii="DejaVu Serif Condensed" w:hAnsi="DejaVu Serif Condensed"/>
          <w:sz w:val="24"/>
          <w:szCs w:val="24"/>
        </w:rPr>
        <w:t xml:space="preserve">Planowane przedsięwzięcie polegać będzie na </w:t>
      </w:r>
      <w:r w:rsidR="007B4A47">
        <w:rPr>
          <w:rFonts w:ascii="DejaVu Serif Condensed" w:hAnsi="DejaVu Serif Condensed"/>
          <w:sz w:val="24"/>
          <w:szCs w:val="24"/>
        </w:rPr>
        <w:t>„B</w:t>
      </w:r>
      <w:r w:rsidR="002C6B79" w:rsidRPr="00DD72AF">
        <w:rPr>
          <w:rFonts w:ascii="DejaVu Serif Condensed" w:hAnsi="DejaVu Serif Condensed"/>
          <w:sz w:val="24"/>
          <w:szCs w:val="24"/>
        </w:rPr>
        <w:t xml:space="preserve">udowie drogi gminnej </w:t>
      </w:r>
      <w:r w:rsidR="002C6B79">
        <w:rPr>
          <w:rFonts w:ascii="DejaVu Serif Condensed" w:hAnsi="DejaVu Serif Condensed"/>
          <w:sz w:val="24"/>
          <w:szCs w:val="24"/>
        </w:rPr>
        <w:t>Nr 300145</w:t>
      </w:r>
      <w:r w:rsidR="002C6B79" w:rsidRPr="00DD72AF">
        <w:rPr>
          <w:rFonts w:ascii="DejaVu Serif Condensed" w:hAnsi="DejaVu Serif Condensed"/>
          <w:sz w:val="24"/>
          <w:szCs w:val="24"/>
        </w:rPr>
        <w:t xml:space="preserve">W relacji </w:t>
      </w:r>
      <w:r w:rsidR="002C6B79">
        <w:rPr>
          <w:rFonts w:ascii="DejaVu Serif Condensed" w:hAnsi="DejaVu Serif Condensed"/>
          <w:sz w:val="24"/>
          <w:szCs w:val="24"/>
        </w:rPr>
        <w:t>Cieszkowo Kolonia – Kiełki - Rzewin</w:t>
      </w:r>
      <w:r w:rsidR="002C6B79" w:rsidRPr="00DD72AF">
        <w:rPr>
          <w:rFonts w:ascii="DejaVu Serif Condensed" w:hAnsi="DejaVu Serif Condensed"/>
          <w:sz w:val="24"/>
          <w:szCs w:val="24"/>
        </w:rPr>
        <w:t xml:space="preserve">”. Planowana do budowy droga znajduje się w miejscowości </w:t>
      </w:r>
      <w:r w:rsidR="002C6B79">
        <w:rPr>
          <w:rFonts w:ascii="DejaVu Serif Condensed" w:hAnsi="DejaVu Serif Condensed"/>
          <w:sz w:val="24"/>
          <w:szCs w:val="24"/>
        </w:rPr>
        <w:t>Cieszkowo Kolonia, Kiełki oraz Rzewin</w:t>
      </w:r>
      <w:r w:rsidR="002C6B79" w:rsidRPr="00DD72AF">
        <w:rPr>
          <w:rFonts w:ascii="DejaVu Serif Condensed" w:hAnsi="DejaVu Serif Condensed"/>
          <w:sz w:val="24"/>
          <w:szCs w:val="24"/>
        </w:rPr>
        <w:t xml:space="preserve"> i jest drogą gminną. Rozpatrywany odci</w:t>
      </w:r>
      <w:r w:rsidR="002C6B79">
        <w:rPr>
          <w:rFonts w:ascii="DejaVu Serif Condensed" w:hAnsi="DejaVu Serif Condensed"/>
          <w:sz w:val="24"/>
          <w:szCs w:val="24"/>
        </w:rPr>
        <w:t>nek drogi ma długość około 1,644</w:t>
      </w:r>
      <w:r w:rsidR="002C6B79" w:rsidRPr="00DD72AF">
        <w:rPr>
          <w:rFonts w:ascii="DejaVu Serif Condensed" w:hAnsi="DejaVu Serif Condensed"/>
          <w:sz w:val="24"/>
          <w:szCs w:val="24"/>
        </w:rPr>
        <w:t xml:space="preserve"> km. Planowana inwestycja polegać będzie na wykonaniu podbudowy, nawierzchni jezdni, przebudowie istniejących zjazdów oraz wykonaniu pobocza. Realizacja inwestycji obejmuje wykonanie urządzeń wodnych, które wraz z zastosowaniem odpowiednich spadków podłużnych i poprzecznych będą stanowić system odwodnienia pasa drogowego. Spadki podłużne i po</w:t>
      </w:r>
      <w:r w:rsidR="0085639D">
        <w:rPr>
          <w:rFonts w:ascii="DejaVu Serif Condensed" w:hAnsi="DejaVu Serif Condensed"/>
          <w:sz w:val="24"/>
          <w:szCs w:val="24"/>
        </w:rPr>
        <w:t>p</w:t>
      </w:r>
      <w:r w:rsidR="002C6B79" w:rsidRPr="00DD72AF">
        <w:rPr>
          <w:rFonts w:ascii="DejaVu Serif Condensed" w:hAnsi="DejaVu Serif Condensed"/>
          <w:sz w:val="24"/>
          <w:szCs w:val="24"/>
        </w:rPr>
        <w:t>rzeczne drogi umożliwią odprowadzenie wód opadowych i roztopowych do urządzeń odwadniających w postaci drenażu francuskiego lub rowów przydrożnych bezodpływowych. Otoczenie planowanej inwestycji stanowią grunty orne oraz grunty rolne zabudowane. Najbliższy budynek mieszkalny zlok</w:t>
      </w:r>
      <w:r w:rsidR="002C6B79">
        <w:rPr>
          <w:rFonts w:ascii="DejaVu Serif Condensed" w:hAnsi="DejaVu Serif Condensed"/>
          <w:sz w:val="24"/>
          <w:szCs w:val="24"/>
        </w:rPr>
        <w:t>alizowany jest w odległości 27,0</w:t>
      </w:r>
      <w:r w:rsidR="002C6B79" w:rsidRPr="00DD72AF">
        <w:rPr>
          <w:rFonts w:ascii="DejaVu Serif Condensed" w:hAnsi="DejaVu Serif Condensed"/>
          <w:sz w:val="24"/>
          <w:szCs w:val="24"/>
        </w:rPr>
        <w:t xml:space="preserve"> m od planowanego </w:t>
      </w:r>
      <w:r w:rsidR="002C6B79" w:rsidRPr="002C6B79">
        <w:rPr>
          <w:rFonts w:ascii="DejaVu Serif Condensed" w:hAnsi="DejaVu Serif Condensed"/>
          <w:sz w:val="24"/>
          <w:szCs w:val="24"/>
        </w:rPr>
        <w:t>przedsięwzięcia.</w:t>
      </w:r>
    </w:p>
    <w:p w:rsidR="00E9631A" w:rsidRPr="002C6B79" w:rsidRDefault="00E9631A" w:rsidP="00E9631A">
      <w:pPr>
        <w:spacing w:line="360" w:lineRule="auto"/>
        <w:ind w:firstLine="708"/>
        <w:jc w:val="both"/>
        <w:rPr>
          <w:rFonts w:ascii="DejaVu Serif Condensed" w:hAnsi="DejaVu Serif Condensed"/>
          <w:sz w:val="24"/>
          <w:szCs w:val="24"/>
        </w:rPr>
      </w:pPr>
      <w:r w:rsidRPr="002C6B79">
        <w:rPr>
          <w:rFonts w:ascii="DejaVu Serif Condensed" w:hAnsi="DejaVu Serif Condensed"/>
          <w:sz w:val="24"/>
          <w:szCs w:val="24"/>
        </w:rPr>
        <w:t xml:space="preserve">Przedsięwzięcie składać się będzie z następujących prac: </w:t>
      </w:r>
    </w:p>
    <w:p w:rsidR="00E9631A" w:rsidRPr="002C6B79" w:rsidRDefault="00E9631A" w:rsidP="00E9631A">
      <w:pPr>
        <w:spacing w:line="360" w:lineRule="auto"/>
        <w:ind w:firstLine="708"/>
        <w:jc w:val="both"/>
        <w:rPr>
          <w:rFonts w:ascii="DejaVu Serif Condensed" w:hAnsi="DejaVu Serif Condensed"/>
          <w:sz w:val="24"/>
          <w:szCs w:val="24"/>
        </w:rPr>
      </w:pPr>
      <w:r w:rsidRPr="002C6B79">
        <w:rPr>
          <w:rFonts w:ascii="DejaVu Serif Condensed" w:hAnsi="DejaVu Serif Condensed"/>
          <w:sz w:val="24"/>
          <w:szCs w:val="24"/>
        </w:rPr>
        <w:sym w:font="Symbol" w:char="F0B7"/>
      </w:r>
      <w:r w:rsidRPr="002C6B79">
        <w:rPr>
          <w:rFonts w:ascii="DejaVu Serif Condensed" w:hAnsi="DejaVu Serif Condensed"/>
          <w:sz w:val="24"/>
          <w:szCs w:val="24"/>
        </w:rPr>
        <w:t xml:space="preserve"> roboty przygotowawcze i ziemne – polegające na wytyczeniu drogi </w:t>
      </w:r>
      <w:r w:rsidRPr="002C6B79">
        <w:rPr>
          <w:rFonts w:ascii="DejaVu Serif Condensed" w:hAnsi="DejaVu Serif Condensed"/>
          <w:sz w:val="24"/>
          <w:szCs w:val="24"/>
        </w:rPr>
        <w:br/>
        <w:t xml:space="preserve">w terenie, robotach rozbiórkowych, robotach ziemnych związanych </w:t>
      </w:r>
      <w:r w:rsidR="007B4A47">
        <w:rPr>
          <w:rFonts w:ascii="DejaVu Serif Condensed" w:hAnsi="DejaVu Serif Condensed"/>
          <w:sz w:val="24"/>
          <w:szCs w:val="24"/>
        </w:rPr>
        <w:br/>
      </w:r>
      <w:r w:rsidRPr="002C6B79">
        <w:rPr>
          <w:rFonts w:ascii="DejaVu Serif Condensed" w:hAnsi="DejaVu Serif Condensed"/>
          <w:sz w:val="24"/>
          <w:szCs w:val="24"/>
        </w:rPr>
        <w:t>z usunięciem ziemi urodzajnej i wykonaniem wykopu pod poszerzenie jezdni, a także wycinka drzew i krzewów na przedmiotowym odcinku;</w:t>
      </w:r>
    </w:p>
    <w:p w:rsidR="00E9631A" w:rsidRPr="002C6B79" w:rsidRDefault="00E9631A" w:rsidP="00E9631A">
      <w:pPr>
        <w:spacing w:line="360" w:lineRule="auto"/>
        <w:ind w:firstLine="708"/>
        <w:jc w:val="both"/>
        <w:rPr>
          <w:rFonts w:ascii="DejaVu Serif Condensed" w:hAnsi="DejaVu Serif Condensed"/>
          <w:sz w:val="24"/>
          <w:szCs w:val="24"/>
        </w:rPr>
      </w:pPr>
      <w:r w:rsidRPr="002C6B79">
        <w:rPr>
          <w:rFonts w:ascii="DejaVu Serif Condensed" w:hAnsi="DejaVu Serif Condensed"/>
          <w:sz w:val="24"/>
          <w:szCs w:val="24"/>
        </w:rPr>
        <w:sym w:font="Symbol" w:char="F0B7"/>
      </w:r>
      <w:r w:rsidRPr="002C6B79">
        <w:rPr>
          <w:rFonts w:ascii="DejaVu Serif Condensed" w:hAnsi="DejaVu Serif Condensed"/>
          <w:sz w:val="24"/>
          <w:szCs w:val="24"/>
        </w:rPr>
        <w:t xml:space="preserve"> zapewnienie odwodnienia – zachowany zostanie dotychczasowy sposób odwodnienia drogi za pomocą spadków podłużnych i poprzecznych. Spadek poprzeczny daszkowy 2% umożliwi odprowadzenie wód opadowych i roztopowych do urządzeń odwadniających w postaci drenażu francuskiego oraz rowów przydrożnych bezodpływowych;</w:t>
      </w:r>
    </w:p>
    <w:p w:rsidR="00B45B12" w:rsidRPr="002C6B79" w:rsidRDefault="00E9631A" w:rsidP="00E9631A">
      <w:pPr>
        <w:spacing w:line="360" w:lineRule="auto"/>
        <w:ind w:firstLine="708"/>
        <w:jc w:val="both"/>
        <w:rPr>
          <w:rFonts w:ascii="DejaVu Serif Condensed" w:hAnsi="DejaVu Serif Condensed"/>
          <w:sz w:val="24"/>
          <w:szCs w:val="24"/>
        </w:rPr>
      </w:pPr>
      <w:r w:rsidRPr="002C6B79">
        <w:rPr>
          <w:rFonts w:ascii="DejaVu Serif Condensed" w:hAnsi="DejaVu Serif Condensed"/>
          <w:sz w:val="24"/>
          <w:szCs w:val="24"/>
        </w:rPr>
        <w:lastRenderedPageBreak/>
        <w:t xml:space="preserve"> </w:t>
      </w:r>
      <w:r w:rsidRPr="002C6B79">
        <w:rPr>
          <w:rFonts w:ascii="DejaVu Serif Condensed" w:hAnsi="DejaVu Serif Condensed"/>
          <w:sz w:val="24"/>
          <w:szCs w:val="24"/>
        </w:rPr>
        <w:sym w:font="Symbol" w:char="F0B7"/>
      </w:r>
      <w:r w:rsidRPr="002C6B79">
        <w:rPr>
          <w:rFonts w:ascii="DejaVu Serif Condensed" w:hAnsi="DejaVu Serif Condensed"/>
          <w:sz w:val="24"/>
          <w:szCs w:val="24"/>
        </w:rPr>
        <w:t xml:space="preserve"> roboty nawierzchniowe polegające na wykonaniu jezdni </w:t>
      </w:r>
      <w:r w:rsidR="007B4A47">
        <w:rPr>
          <w:rFonts w:ascii="DejaVu Serif Condensed" w:hAnsi="DejaVu Serif Condensed"/>
          <w:sz w:val="24"/>
          <w:szCs w:val="24"/>
        </w:rPr>
        <w:br/>
      </w:r>
      <w:r w:rsidRPr="002C6B79">
        <w:rPr>
          <w:rFonts w:ascii="DejaVu Serif Condensed" w:hAnsi="DejaVu Serif Condensed"/>
          <w:sz w:val="24"/>
          <w:szCs w:val="24"/>
        </w:rPr>
        <w:t xml:space="preserve">o nawierzchni asfaltowej oraz poboczy z kruszywa łamanego i zjazdów </w:t>
      </w:r>
      <w:r w:rsidR="007B4A47">
        <w:rPr>
          <w:rFonts w:ascii="DejaVu Serif Condensed" w:hAnsi="DejaVu Serif Condensed"/>
          <w:sz w:val="24"/>
          <w:szCs w:val="24"/>
        </w:rPr>
        <w:br/>
      </w:r>
      <w:r w:rsidRPr="002C6B79">
        <w:rPr>
          <w:rFonts w:ascii="DejaVu Serif Condensed" w:hAnsi="DejaVu Serif Condensed"/>
          <w:sz w:val="24"/>
          <w:szCs w:val="24"/>
        </w:rPr>
        <w:t>o nawierzchni asfaltowej lub z kruszywa łamanego</w:t>
      </w:r>
      <w:r w:rsidR="00B45B12" w:rsidRPr="002C6B79">
        <w:rPr>
          <w:rFonts w:ascii="DejaVu Serif Condensed" w:hAnsi="DejaVu Serif Condensed"/>
          <w:sz w:val="24"/>
          <w:szCs w:val="24"/>
        </w:rPr>
        <w:t>;</w:t>
      </w:r>
    </w:p>
    <w:p w:rsidR="002C02CC" w:rsidRPr="002C6B79" w:rsidRDefault="00E9631A" w:rsidP="00B45B12">
      <w:pPr>
        <w:spacing w:line="360" w:lineRule="auto"/>
        <w:ind w:firstLine="708"/>
        <w:jc w:val="both"/>
        <w:rPr>
          <w:rFonts w:ascii="DejaVu Serif Condensed" w:hAnsi="DejaVu Serif Condensed" w:cs="Arial"/>
          <w:sz w:val="24"/>
          <w:szCs w:val="24"/>
        </w:rPr>
      </w:pPr>
      <w:r w:rsidRPr="002C6B79">
        <w:rPr>
          <w:rFonts w:ascii="DejaVu Serif Condensed" w:hAnsi="DejaVu Serif Condensed"/>
          <w:sz w:val="24"/>
          <w:szCs w:val="24"/>
        </w:rPr>
        <w:t xml:space="preserve"> </w:t>
      </w:r>
      <w:r w:rsidRPr="002C6B79">
        <w:rPr>
          <w:rFonts w:ascii="DejaVu Serif Condensed" w:hAnsi="DejaVu Serif Condensed"/>
          <w:sz w:val="24"/>
          <w:szCs w:val="24"/>
        </w:rPr>
        <w:sym w:font="Symbol" w:char="F0B7"/>
      </w:r>
      <w:r w:rsidRPr="002C6B79">
        <w:rPr>
          <w:rFonts w:ascii="DejaVu Serif Condensed" w:hAnsi="DejaVu Serif Condensed"/>
          <w:sz w:val="24"/>
          <w:szCs w:val="24"/>
        </w:rPr>
        <w:t xml:space="preserve"> </w:t>
      </w:r>
      <w:r w:rsidR="00B45B12" w:rsidRPr="002C6B79">
        <w:rPr>
          <w:rFonts w:ascii="DejaVu Serif Condensed" w:hAnsi="DejaVu Serif Condensed"/>
          <w:sz w:val="24"/>
          <w:szCs w:val="24"/>
        </w:rPr>
        <w:t>w</w:t>
      </w:r>
      <w:r w:rsidRPr="002C6B79">
        <w:rPr>
          <w:rFonts w:ascii="DejaVu Serif Condensed" w:hAnsi="DejaVu Serif Condensed"/>
          <w:sz w:val="24"/>
          <w:szCs w:val="24"/>
        </w:rPr>
        <w:t>ykonanie stałej organizacji ruchu – obejmującej oznakowanie pionowe.</w:t>
      </w:r>
    </w:p>
    <w:p w:rsidR="00005CB6" w:rsidRPr="002C6B79" w:rsidRDefault="007D0BE2">
      <w:pPr>
        <w:spacing w:line="360" w:lineRule="auto"/>
        <w:jc w:val="both"/>
        <w:rPr>
          <w:rFonts w:ascii="DejaVu Serif Condensed" w:hAnsi="DejaVu Serif Condensed" w:cs="Arial"/>
          <w:color w:val="FF0000"/>
          <w:sz w:val="24"/>
          <w:szCs w:val="24"/>
        </w:rPr>
      </w:pPr>
      <w:r w:rsidRPr="002C6B79">
        <w:rPr>
          <w:rFonts w:ascii="DejaVu Serif Condensed" w:hAnsi="DejaVu Serif Condensed" w:cs="Arial"/>
          <w:color w:val="FF0000"/>
          <w:sz w:val="24"/>
          <w:szCs w:val="24"/>
        </w:rPr>
        <w:tab/>
      </w:r>
      <w:r w:rsidR="00005CB6" w:rsidRPr="00C12036">
        <w:rPr>
          <w:rFonts w:ascii="DejaVu Serif Condensed" w:hAnsi="DejaVu Serif Condensed" w:cs="Arial"/>
          <w:sz w:val="24"/>
          <w:szCs w:val="24"/>
        </w:rPr>
        <w:t xml:space="preserve">Zaprojektowane </w:t>
      </w:r>
      <w:r w:rsidR="006975EF" w:rsidRPr="00C12036">
        <w:rPr>
          <w:rFonts w:ascii="DejaVu Serif Condensed" w:hAnsi="DejaVu Serif Condensed" w:cs="Arial"/>
          <w:sz w:val="24"/>
          <w:szCs w:val="24"/>
        </w:rPr>
        <w:t xml:space="preserve">rozwiązania pozwolą na poprawę warunków ruchu, co przełoży się na poprawę komfortu podróżowania, płynność ruchu pojazdów i tym samym </w:t>
      </w:r>
      <w:r w:rsidR="00403139" w:rsidRPr="00C12036">
        <w:rPr>
          <w:rFonts w:ascii="DejaVu Serif Condensed" w:hAnsi="DejaVu Serif Condensed" w:cs="Arial"/>
          <w:sz w:val="24"/>
          <w:szCs w:val="24"/>
        </w:rPr>
        <w:t xml:space="preserve">wpłynie pozytywnie na bezpieczeństwo ruchu drogowego. </w:t>
      </w:r>
    </w:p>
    <w:p w:rsidR="002F7694" w:rsidRPr="002C6B79" w:rsidRDefault="00C12036" w:rsidP="00005CB6">
      <w:pPr>
        <w:spacing w:line="360" w:lineRule="auto"/>
        <w:ind w:firstLine="708"/>
        <w:jc w:val="both"/>
        <w:rPr>
          <w:rFonts w:ascii="DejaVu Serif Condensed" w:hAnsi="DejaVu Serif Condensed" w:cs="Arial"/>
          <w:color w:val="FF0000"/>
          <w:sz w:val="24"/>
          <w:szCs w:val="24"/>
        </w:rPr>
      </w:pPr>
      <w:r w:rsidRPr="00C12036">
        <w:rPr>
          <w:rFonts w:ascii="DejaVu Serif Condensed" w:hAnsi="DejaVu Serif Condensed" w:cs="Arial"/>
          <w:sz w:val="24"/>
          <w:szCs w:val="24"/>
        </w:rPr>
        <w:t>Analizowany odcinek drogi nie przekracza kompleksów leśnych należących do Lasów Państwowych</w:t>
      </w:r>
      <w:r w:rsidR="002F7694" w:rsidRPr="00C12036">
        <w:rPr>
          <w:rFonts w:ascii="DejaVu Serif Condensed" w:hAnsi="DejaVu Serif Condensed" w:cs="Arial"/>
          <w:sz w:val="24"/>
          <w:szCs w:val="24"/>
        </w:rPr>
        <w:t xml:space="preserve"> Wzdłuż drogi i w pasie drogo</w:t>
      </w:r>
      <w:r w:rsidRPr="00C12036">
        <w:rPr>
          <w:rFonts w:ascii="DejaVu Serif Condensed" w:hAnsi="DejaVu Serif Condensed" w:cs="Arial"/>
          <w:sz w:val="24"/>
          <w:szCs w:val="24"/>
        </w:rPr>
        <w:t xml:space="preserve">wym występują drzewa i krzewy. </w:t>
      </w:r>
      <w:r w:rsidR="002F7694" w:rsidRPr="00C12036">
        <w:rPr>
          <w:rFonts w:ascii="DejaVu Serif Condensed" w:hAnsi="DejaVu Serif Condensed" w:cs="Arial"/>
          <w:sz w:val="24"/>
          <w:szCs w:val="24"/>
        </w:rPr>
        <w:t>W związku z tym na przedmiotowym odcinku może wystąpić konieczność wycinki pojedynczych drzew i krzewów.</w:t>
      </w:r>
    </w:p>
    <w:p w:rsidR="002C02CC" w:rsidRPr="007B4A47" w:rsidRDefault="00B45B12" w:rsidP="007B4A47">
      <w:pPr>
        <w:spacing w:line="360" w:lineRule="auto"/>
        <w:ind w:firstLine="708"/>
        <w:jc w:val="both"/>
        <w:rPr>
          <w:rFonts w:ascii="DejaVu Serif Condensed" w:hAnsi="DejaVu Serif Condensed" w:cs="Arial"/>
          <w:sz w:val="24"/>
          <w:szCs w:val="24"/>
        </w:rPr>
      </w:pPr>
      <w:r w:rsidRPr="00636149">
        <w:rPr>
          <w:rFonts w:ascii="DejaVu Serif Condensed" w:hAnsi="DejaVu Serif Condensed" w:cs="Arial"/>
          <w:sz w:val="24"/>
          <w:szCs w:val="24"/>
        </w:rPr>
        <w:t>Planowane przedsięwzięcie</w:t>
      </w:r>
      <w:r w:rsidR="007D0BE2" w:rsidRPr="00636149">
        <w:rPr>
          <w:rFonts w:ascii="DejaVu Serif Condensed" w:hAnsi="DejaVu Serif Condensed" w:cs="Arial"/>
          <w:sz w:val="24"/>
          <w:szCs w:val="24"/>
        </w:rPr>
        <w:t xml:space="preserve"> nie znajduje się na terenie podlegającym ochronie na podstawie ustawy z dnia 16 kwietnia 2004 r. o ochronie przyrody. Przedmiotowa działka znajduje się poza zasięgiem korytarzy ekologicznych i lasów łęgowych.</w:t>
      </w:r>
      <w:r w:rsidR="007B4A47">
        <w:rPr>
          <w:rFonts w:ascii="DejaVu Serif Condensed" w:hAnsi="DejaVu Serif Condensed" w:cs="Arial"/>
          <w:sz w:val="24"/>
          <w:szCs w:val="24"/>
        </w:rPr>
        <w:t xml:space="preserve"> </w:t>
      </w:r>
      <w:r w:rsidR="002F7694" w:rsidRPr="00C12036">
        <w:rPr>
          <w:rFonts w:ascii="DejaVu Serif Condensed" w:hAnsi="DejaVu Serif Condensed" w:cs="Arial"/>
          <w:sz w:val="24"/>
          <w:szCs w:val="24"/>
        </w:rPr>
        <w:t xml:space="preserve">Przedmiotowy teren nie wykazuje cech siedlisk </w:t>
      </w:r>
      <w:r w:rsidR="007B4A47">
        <w:rPr>
          <w:rFonts w:ascii="DejaVu Serif Condensed" w:hAnsi="DejaVu Serif Condensed" w:cs="Arial"/>
          <w:sz w:val="24"/>
          <w:szCs w:val="24"/>
        </w:rPr>
        <w:t xml:space="preserve">naturalnych </w:t>
      </w:r>
      <w:r w:rsidR="002F7694" w:rsidRPr="00C12036">
        <w:rPr>
          <w:rFonts w:ascii="DejaVu Serif Condensed" w:hAnsi="DejaVu Serif Condensed" w:cs="Arial"/>
          <w:sz w:val="24"/>
          <w:szCs w:val="24"/>
        </w:rPr>
        <w:t>i półnaturalnych mogących stanowić chronione siedliska przyrodnicze i siedliska gatunków objętych dyrektywami – ptasią i siedliskową.</w:t>
      </w:r>
      <w:r w:rsidR="007B4A47">
        <w:rPr>
          <w:rFonts w:ascii="DejaVu Serif Condensed" w:hAnsi="DejaVu Serif Condensed" w:cs="Arial"/>
          <w:sz w:val="24"/>
          <w:szCs w:val="24"/>
        </w:rPr>
        <w:t xml:space="preserve"> </w:t>
      </w:r>
      <w:r w:rsidR="00005CB6" w:rsidRPr="00C12036">
        <w:rPr>
          <w:rFonts w:ascii="DejaVu Serif Condensed" w:hAnsi="DejaVu Serif Condensed" w:cs="Arial"/>
          <w:sz w:val="24"/>
          <w:szCs w:val="24"/>
        </w:rPr>
        <w:t>W analizowanym obszarze nie występuje fauna i flora objęta szczególną ochroną. Przyjęte rozwiązania projektowe nie będą miały wpływu na środowisko przyrodnicze.</w:t>
      </w:r>
      <w:r w:rsidR="007B4A47">
        <w:rPr>
          <w:rFonts w:ascii="DejaVu Serif Condensed" w:hAnsi="DejaVu Serif Condensed" w:cs="Arial"/>
          <w:sz w:val="24"/>
          <w:szCs w:val="24"/>
        </w:rPr>
        <w:t xml:space="preserve"> </w:t>
      </w:r>
      <w:r w:rsidR="00005CB6" w:rsidRPr="00C12036">
        <w:rPr>
          <w:rFonts w:ascii="DejaVu Serif Condensed" w:hAnsi="DejaVu Serif Condensed" w:cs="Arial"/>
          <w:sz w:val="24"/>
          <w:szCs w:val="24"/>
        </w:rPr>
        <w:t xml:space="preserve">Stwierdzono, że przedmiotowa przebudowa drogi nie będzie miała negatywnego wpływu na środowisko przyrodnicze. </w:t>
      </w:r>
    </w:p>
    <w:p w:rsidR="002C02CC" w:rsidRPr="002C6B79" w:rsidRDefault="00403139">
      <w:pPr>
        <w:spacing w:line="360" w:lineRule="auto"/>
        <w:jc w:val="both"/>
        <w:rPr>
          <w:rFonts w:ascii="DejaVu Serif Condensed" w:hAnsi="DejaVu Serif Condensed" w:cs="Arial"/>
          <w:color w:val="FF0000"/>
          <w:sz w:val="24"/>
          <w:szCs w:val="24"/>
        </w:rPr>
      </w:pPr>
      <w:r w:rsidRPr="002C6B79">
        <w:rPr>
          <w:rFonts w:ascii="DejaVu Serif Condensed" w:hAnsi="DejaVu Serif Condensed" w:cs="Arial"/>
          <w:color w:val="FF0000"/>
          <w:sz w:val="24"/>
          <w:szCs w:val="24"/>
        </w:rPr>
        <w:tab/>
      </w:r>
      <w:r w:rsidR="007D0BE2" w:rsidRPr="00C12036">
        <w:rPr>
          <w:rFonts w:ascii="DejaVu Serif Condensed" w:hAnsi="DejaVu Serif Condensed" w:cs="Arial"/>
          <w:sz w:val="24"/>
          <w:szCs w:val="24"/>
        </w:rPr>
        <w:t xml:space="preserve">Nie przewiduje się bezpośredniego wpływu przedsięwzięcia na stan jakościowy i ilościowy wód powierzchniowych. Uznać należy, że rozwiązania techniczne przedstawione w KIP pozwolą zabezpieczyć środowisko wodne przed emisją substancji ropopochodnych do wód podziemnych. </w:t>
      </w:r>
    </w:p>
    <w:p w:rsidR="00403139" w:rsidRPr="002C6B79" w:rsidRDefault="00403139">
      <w:pPr>
        <w:spacing w:line="360" w:lineRule="auto"/>
        <w:jc w:val="both"/>
        <w:rPr>
          <w:rFonts w:ascii="DejaVu Serif Condensed" w:hAnsi="DejaVu Serif Condensed" w:cs="Arial"/>
          <w:color w:val="FF0000"/>
          <w:sz w:val="24"/>
          <w:szCs w:val="24"/>
        </w:rPr>
      </w:pPr>
      <w:r w:rsidRPr="002C6B79">
        <w:rPr>
          <w:rFonts w:ascii="DejaVu Serif Condensed" w:hAnsi="DejaVu Serif Condensed" w:cs="Arial"/>
          <w:color w:val="FF0000"/>
          <w:sz w:val="24"/>
          <w:szCs w:val="24"/>
        </w:rPr>
        <w:tab/>
      </w:r>
      <w:r w:rsidRPr="00C12036">
        <w:rPr>
          <w:rFonts w:ascii="DejaVu Serif Condensed" w:hAnsi="DejaVu Serif Condensed" w:cs="Arial"/>
          <w:sz w:val="24"/>
          <w:szCs w:val="24"/>
        </w:rPr>
        <w:t xml:space="preserve">Ze względu na skalę, charakter i zakres przedmiotowego przedsięwzięcia stwierdzono, że planowane </w:t>
      </w:r>
      <w:r w:rsidR="00C55001" w:rsidRPr="00C12036">
        <w:rPr>
          <w:rFonts w:ascii="DejaVu Serif Condensed" w:hAnsi="DejaVu Serif Condensed" w:cs="Arial"/>
          <w:sz w:val="24"/>
          <w:szCs w:val="24"/>
        </w:rPr>
        <w:t xml:space="preserve">zamierzenie inwestycyjne nie </w:t>
      </w:r>
      <w:r w:rsidR="00C55001" w:rsidRPr="00C12036">
        <w:rPr>
          <w:rFonts w:ascii="DejaVu Serif Condensed" w:hAnsi="DejaVu Serif Condensed" w:cs="Arial"/>
          <w:sz w:val="24"/>
          <w:szCs w:val="24"/>
        </w:rPr>
        <w:lastRenderedPageBreak/>
        <w:t xml:space="preserve">będzie stwarzać zagrożeń dla osiągnięcia celów środowiskowych jednolitych części wód, w tym będzie odbywało się w sposób zapewniający nienaruszalność przepisów prawnych dotyczących ochrony wód, określonych w Planie gospodarowania wodami na obszarze dorzecza Wisły. </w:t>
      </w:r>
    </w:p>
    <w:p w:rsidR="00C55001" w:rsidRPr="00C12036" w:rsidRDefault="00C55001">
      <w:pPr>
        <w:spacing w:line="360" w:lineRule="auto"/>
        <w:jc w:val="both"/>
        <w:rPr>
          <w:rFonts w:ascii="DejaVu Serif Condensed" w:hAnsi="DejaVu Serif Condensed" w:cs="Arial"/>
          <w:sz w:val="24"/>
          <w:szCs w:val="24"/>
        </w:rPr>
      </w:pPr>
      <w:r w:rsidRPr="002C6B79">
        <w:rPr>
          <w:rFonts w:ascii="DejaVu Serif Condensed" w:hAnsi="DejaVu Serif Condensed" w:cs="Arial"/>
          <w:color w:val="FF0000"/>
          <w:sz w:val="24"/>
          <w:szCs w:val="24"/>
        </w:rPr>
        <w:tab/>
      </w:r>
      <w:r w:rsidRPr="00C12036">
        <w:rPr>
          <w:rFonts w:ascii="DejaVu Serif Condensed" w:hAnsi="DejaVu Serif Condensed" w:cs="Arial"/>
          <w:sz w:val="24"/>
          <w:szCs w:val="24"/>
        </w:rPr>
        <w:t xml:space="preserve">Przedmiotowe przedsięwzięcie zarówno w fazie eksploatacji jak </w:t>
      </w:r>
      <w:r w:rsidR="007B4A47">
        <w:rPr>
          <w:rFonts w:ascii="DejaVu Serif Condensed" w:hAnsi="DejaVu Serif Condensed" w:cs="Arial"/>
          <w:sz w:val="24"/>
          <w:szCs w:val="24"/>
        </w:rPr>
        <w:br/>
      </w:r>
      <w:r w:rsidRPr="00C12036">
        <w:rPr>
          <w:rFonts w:ascii="DejaVu Serif Condensed" w:hAnsi="DejaVu Serif Condensed" w:cs="Arial"/>
          <w:sz w:val="24"/>
          <w:szCs w:val="24"/>
        </w:rPr>
        <w:t xml:space="preserve">i w fazie realizacji, przy zachowaniu odpowiednich środków i technik, nie powinno znacząco oddziaływać na środowisko. </w:t>
      </w:r>
    </w:p>
    <w:p w:rsidR="002C02CC" w:rsidRPr="00C12036" w:rsidRDefault="007D0BE2" w:rsidP="00403139">
      <w:pPr>
        <w:spacing w:line="360" w:lineRule="auto"/>
        <w:ind w:firstLine="708"/>
        <w:jc w:val="both"/>
        <w:rPr>
          <w:rFonts w:ascii="DejaVu Serif Condensed" w:hAnsi="DejaVu Serif Condensed" w:cs="Arial"/>
          <w:sz w:val="24"/>
          <w:szCs w:val="24"/>
        </w:rPr>
      </w:pPr>
      <w:r w:rsidRPr="00C12036">
        <w:rPr>
          <w:rFonts w:ascii="DejaVu Serif Condensed" w:hAnsi="DejaVu Serif Condensed" w:cs="Arial"/>
          <w:sz w:val="24"/>
          <w:szCs w:val="24"/>
        </w:rPr>
        <w:t xml:space="preserve">Materiał dowodowy w niniejszej sprawie jest kompletny, prawidłowy, merytorycznie uzasadniony i logiczny. Zawiera wszystkie elementy i dane, których zgromadzenie było warunkiem na poczynienie właściwych ocen </w:t>
      </w:r>
      <w:r w:rsidR="007B4A47">
        <w:rPr>
          <w:rFonts w:ascii="DejaVu Serif Condensed" w:hAnsi="DejaVu Serif Condensed" w:cs="Arial"/>
          <w:sz w:val="24"/>
          <w:szCs w:val="24"/>
        </w:rPr>
        <w:br/>
      </w:r>
      <w:r w:rsidRPr="00C12036">
        <w:rPr>
          <w:rFonts w:ascii="DejaVu Serif Condensed" w:hAnsi="DejaVu Serif Condensed" w:cs="Arial"/>
          <w:sz w:val="24"/>
          <w:szCs w:val="24"/>
        </w:rPr>
        <w:t xml:space="preserve">w zakresie środowiskowych uwarunkowań realizacji przedmiotowego przedsięwzięcia. </w:t>
      </w:r>
    </w:p>
    <w:p w:rsidR="002C02CC" w:rsidRPr="002C6B79" w:rsidRDefault="007D0BE2">
      <w:pPr>
        <w:spacing w:line="360" w:lineRule="auto"/>
        <w:jc w:val="both"/>
        <w:rPr>
          <w:rFonts w:ascii="DejaVu Serif Condensed" w:hAnsi="DejaVu Serif Condensed" w:cs="Arial"/>
          <w:color w:val="FF0000"/>
          <w:sz w:val="24"/>
          <w:szCs w:val="24"/>
        </w:rPr>
      </w:pPr>
      <w:r w:rsidRPr="002C6B79">
        <w:rPr>
          <w:rFonts w:ascii="DejaVu Serif Condensed" w:hAnsi="DejaVu Serif Condensed" w:cs="Arial"/>
          <w:color w:val="FF0000"/>
          <w:sz w:val="24"/>
          <w:szCs w:val="24"/>
        </w:rPr>
        <w:tab/>
      </w:r>
      <w:r w:rsidRPr="00636149">
        <w:rPr>
          <w:rFonts w:ascii="DejaVu Serif Condensed" w:hAnsi="DejaVu Serif Condensed" w:cs="Arial"/>
          <w:sz w:val="24"/>
          <w:szCs w:val="24"/>
        </w:rPr>
        <w:t>W oparciu o zgromadzony materiał dowodowy należy uznać, że okoliczności z przygotowanych opracować zostały w toku postępowania dostatecznie udowodnione.</w:t>
      </w:r>
    </w:p>
    <w:p w:rsidR="002C02CC" w:rsidRPr="00636149" w:rsidRDefault="007D0BE2">
      <w:pPr>
        <w:spacing w:line="360" w:lineRule="auto"/>
        <w:jc w:val="both"/>
        <w:rPr>
          <w:rFonts w:ascii="DejaVu Serif Condensed" w:hAnsi="DejaVu Serif Condensed" w:cs="Arial"/>
          <w:sz w:val="24"/>
          <w:szCs w:val="24"/>
        </w:rPr>
      </w:pPr>
      <w:r w:rsidRPr="00636149">
        <w:rPr>
          <w:rFonts w:ascii="DejaVu Serif Condensed" w:hAnsi="DejaVu Serif Condensed" w:cs="Arial"/>
          <w:sz w:val="24"/>
          <w:szCs w:val="24"/>
        </w:rPr>
        <w:tab/>
        <w:t xml:space="preserve">Mając na uwadze powyższe, orzeczono jak w sentencji. </w:t>
      </w:r>
    </w:p>
    <w:p w:rsidR="002C02CC" w:rsidRDefault="002C02CC">
      <w:pPr>
        <w:spacing w:line="360" w:lineRule="auto"/>
        <w:jc w:val="center"/>
        <w:rPr>
          <w:rFonts w:ascii="DejaVu Serif Condensed" w:hAnsi="DejaVu Serif Condensed" w:cs="Arial"/>
          <w:b/>
          <w:sz w:val="24"/>
          <w:szCs w:val="24"/>
        </w:rPr>
      </w:pPr>
    </w:p>
    <w:p w:rsidR="002C02CC" w:rsidRDefault="007D0BE2">
      <w:pPr>
        <w:spacing w:line="360" w:lineRule="auto"/>
        <w:jc w:val="center"/>
        <w:rPr>
          <w:rFonts w:ascii="DejaVu Serif Condensed" w:hAnsi="DejaVu Serif Condensed" w:cs="Arial"/>
          <w:b/>
          <w:sz w:val="24"/>
          <w:szCs w:val="24"/>
        </w:rPr>
      </w:pPr>
      <w:r>
        <w:rPr>
          <w:rFonts w:ascii="DejaVu Serif Condensed" w:hAnsi="DejaVu Serif Condensed" w:cs="Arial"/>
          <w:b/>
          <w:sz w:val="24"/>
          <w:szCs w:val="24"/>
        </w:rPr>
        <w:t>P O U C Z E N I E</w:t>
      </w:r>
    </w:p>
    <w:p w:rsidR="002C02CC" w:rsidRDefault="007D0BE2">
      <w:pPr>
        <w:spacing w:line="360" w:lineRule="auto"/>
        <w:jc w:val="both"/>
        <w:rPr>
          <w:rFonts w:ascii="DejaVu Serif Condensed" w:hAnsi="DejaVu Serif Condensed" w:cs="Arial"/>
          <w:sz w:val="24"/>
          <w:szCs w:val="24"/>
        </w:rPr>
      </w:pPr>
      <w:r>
        <w:rPr>
          <w:rFonts w:ascii="DejaVu Serif Condensed" w:hAnsi="DejaVu Serif Condensed" w:cs="Arial"/>
          <w:sz w:val="24"/>
          <w:szCs w:val="24"/>
        </w:rPr>
        <w:tab/>
        <w:t>Zgodnie z art. 72 ust. 3 ustawy ooś</w:t>
      </w:r>
      <w:r>
        <w:rPr>
          <w:rFonts w:ascii="DejaVu Serif Condensed" w:hAnsi="DejaVu Serif Condensed" w:cs="Arial"/>
          <w:i/>
          <w:sz w:val="24"/>
          <w:szCs w:val="24"/>
        </w:rPr>
        <w:t xml:space="preserve"> </w:t>
      </w:r>
      <w:r>
        <w:rPr>
          <w:rFonts w:ascii="DejaVu Serif Condensed" w:hAnsi="DejaVu Serif Condensed" w:cs="Arial"/>
          <w:sz w:val="24"/>
          <w:szCs w:val="24"/>
        </w:rPr>
        <w:t xml:space="preserve">decyzję o środowiskowych uwarunkowaniach dołącza się do wniosku o wydanie decyzji wymienionych w art. 72 ust. 1 ustawy ooś oraz zgłoszenia wymienionego w art. 72 ust. 1a ustawy ooś. Wniosek (zgłoszenie) ten powinien być złożony nie później niż przed upływem sześciu lat od dnia, w którym decyzja o środowiskowych uwarunkowaniach stała się ostateczna. </w:t>
      </w:r>
    </w:p>
    <w:p w:rsidR="002C02CC" w:rsidRDefault="007D0BE2">
      <w:pPr>
        <w:tabs>
          <w:tab w:val="left" w:pos="5670"/>
        </w:tabs>
        <w:spacing w:line="360" w:lineRule="auto"/>
        <w:jc w:val="both"/>
        <w:rPr>
          <w:rFonts w:ascii="DejaVu Serif Condensed" w:hAnsi="DejaVu Serif Condensed" w:cs="Arial"/>
          <w:sz w:val="24"/>
          <w:szCs w:val="24"/>
        </w:rPr>
      </w:pPr>
      <w:r>
        <w:rPr>
          <w:rFonts w:ascii="DejaVu Serif Condensed" w:hAnsi="DejaVu Serif Condensed" w:cs="Arial"/>
          <w:sz w:val="24"/>
          <w:szCs w:val="24"/>
        </w:rPr>
        <w:t xml:space="preserve">         Od niniejszej decyzji służy stronom odwołanie do Samorządowego Kolegium Odwoławczego w Ciechanowie za pośre</w:t>
      </w:r>
      <w:r w:rsidR="007B4A47">
        <w:rPr>
          <w:rFonts w:ascii="DejaVu Serif Condensed" w:hAnsi="DejaVu Serif Condensed" w:cs="Arial"/>
          <w:sz w:val="24"/>
          <w:szCs w:val="24"/>
        </w:rPr>
        <w:t xml:space="preserve">dnictwem Wójta Gminy Baboszewo </w:t>
      </w:r>
      <w:r>
        <w:rPr>
          <w:rFonts w:ascii="DejaVu Serif Condensed" w:hAnsi="DejaVu Serif Condensed" w:cs="Arial"/>
          <w:sz w:val="24"/>
          <w:szCs w:val="24"/>
        </w:rPr>
        <w:t xml:space="preserve">w terminie 14 dni od dnia doręczenia decyzji. </w:t>
      </w:r>
    </w:p>
    <w:p w:rsidR="002C02CC" w:rsidRDefault="007D0BE2">
      <w:pPr>
        <w:spacing w:line="360" w:lineRule="auto"/>
        <w:jc w:val="both"/>
        <w:rPr>
          <w:rFonts w:ascii="DejaVu Serif Condensed" w:hAnsi="DejaVu Serif Condensed" w:cs="Arial"/>
          <w:sz w:val="24"/>
          <w:szCs w:val="24"/>
        </w:rPr>
      </w:pPr>
      <w:r>
        <w:rPr>
          <w:rFonts w:ascii="DejaVu Serif Condensed" w:hAnsi="DejaVu Serif Condensed" w:cs="Arial"/>
          <w:sz w:val="24"/>
          <w:szCs w:val="24"/>
        </w:rPr>
        <w:tab/>
        <w:t xml:space="preserve">W trakcie biegu terminu do wniesienia odwołania strona może zrzec się prawa do wniesienia odwołania wobec organu administracji publicznej, który wydał decyzję. Z dniem doręczenia organowi administracji publicznej </w:t>
      </w:r>
      <w:r>
        <w:rPr>
          <w:rFonts w:ascii="DejaVu Serif Condensed" w:hAnsi="DejaVu Serif Condensed" w:cs="Arial"/>
          <w:sz w:val="24"/>
          <w:szCs w:val="24"/>
        </w:rPr>
        <w:lastRenderedPageBreak/>
        <w:t>oświadczenia o zrzeczeniu się prawa do wniesienia odwołania przez ostatnią ze stron postępowania, decyzja staje się ostateczna i prawomocna. Nie jest możliwe skuteczne cofnięcie oświadczenia o zrzeczeniu się prawa do wniesienia odwołania.</w:t>
      </w:r>
    </w:p>
    <w:p w:rsidR="002C02CC" w:rsidRDefault="002C02CC">
      <w:pPr>
        <w:spacing w:line="360" w:lineRule="auto"/>
        <w:jc w:val="both"/>
        <w:rPr>
          <w:rFonts w:ascii="DejaVu Serif Condensed" w:hAnsi="DejaVu Serif Condensed" w:cs="Arial"/>
          <w:sz w:val="24"/>
          <w:szCs w:val="24"/>
        </w:rPr>
      </w:pPr>
    </w:p>
    <w:p w:rsidR="00EE10BC" w:rsidRPr="00EE10BC" w:rsidRDefault="00EE10BC" w:rsidP="00EE10BC">
      <w:pPr>
        <w:autoSpaceDE w:val="0"/>
        <w:autoSpaceDN w:val="0"/>
        <w:adjustRightInd w:val="0"/>
        <w:spacing w:after="0" w:line="360" w:lineRule="auto"/>
        <w:ind w:left="2124" w:firstLine="708"/>
        <w:jc w:val="center"/>
        <w:rPr>
          <w:rFonts w:ascii="DejaVu Serif Condensed" w:eastAsia="Times New Roman" w:hAnsi="DejaVu Serif Condensed" w:cs="Times New Roman"/>
          <w:kern w:val="1"/>
          <w:sz w:val="20"/>
          <w:szCs w:val="24"/>
          <w:lang w:eastAsia="pl-PL"/>
        </w:rPr>
      </w:pPr>
      <w:r w:rsidRPr="00EE10BC">
        <w:rPr>
          <w:rFonts w:ascii="DejaVu Serif Condensed" w:eastAsia="Times New Roman" w:hAnsi="DejaVu Serif Condensed" w:cs="Times New Roman"/>
          <w:kern w:val="1"/>
          <w:sz w:val="20"/>
          <w:szCs w:val="24"/>
          <w:lang w:eastAsia="pl-PL"/>
        </w:rPr>
        <w:t>WÓJT</w:t>
      </w:r>
    </w:p>
    <w:p w:rsidR="00EE10BC" w:rsidRPr="00EE10BC" w:rsidRDefault="00EE10BC" w:rsidP="00EE10BC">
      <w:pPr>
        <w:autoSpaceDE w:val="0"/>
        <w:autoSpaceDN w:val="0"/>
        <w:adjustRightInd w:val="0"/>
        <w:spacing w:after="0" w:line="360" w:lineRule="auto"/>
        <w:ind w:left="2124" w:firstLine="708"/>
        <w:jc w:val="center"/>
        <w:rPr>
          <w:rFonts w:ascii="DejaVu Serif Condensed" w:eastAsia="Times New Roman" w:hAnsi="DejaVu Serif Condensed" w:cs="Times New Roman"/>
          <w:kern w:val="1"/>
          <w:sz w:val="20"/>
          <w:szCs w:val="24"/>
          <w:lang w:eastAsia="pl-PL"/>
        </w:rPr>
      </w:pPr>
      <w:r w:rsidRPr="00EE10BC">
        <w:rPr>
          <w:rFonts w:ascii="DejaVu Serif Condensed" w:eastAsia="Times New Roman" w:hAnsi="DejaVu Serif Condensed" w:cs="Times New Roman"/>
          <w:kern w:val="1"/>
          <w:sz w:val="20"/>
          <w:szCs w:val="24"/>
          <w:lang w:eastAsia="pl-PL"/>
        </w:rPr>
        <w:t>/-/</w:t>
      </w:r>
    </w:p>
    <w:p w:rsidR="008B6875" w:rsidRDefault="00EE10BC" w:rsidP="00EE10BC">
      <w:pPr>
        <w:spacing w:line="360" w:lineRule="auto"/>
        <w:ind w:left="3540" w:firstLine="708"/>
        <w:jc w:val="both"/>
        <w:rPr>
          <w:rFonts w:ascii="DejaVu Serif Condensed" w:hAnsi="DejaVu Serif Condensed" w:cs="Arial"/>
          <w:sz w:val="24"/>
          <w:szCs w:val="24"/>
        </w:rPr>
      </w:pPr>
      <w:r w:rsidRPr="00EE10BC">
        <w:rPr>
          <w:rFonts w:ascii="DejaVu Serif Condensed" w:eastAsia="Times New Roman" w:hAnsi="DejaVu Serif Condensed" w:cs="Times New Roman"/>
          <w:kern w:val="1"/>
          <w:sz w:val="20"/>
          <w:szCs w:val="24"/>
          <w:lang w:eastAsia="pl-PL"/>
        </w:rPr>
        <w:t>mgr inż. Bogdan Janusz Pietruszewski</w:t>
      </w:r>
    </w:p>
    <w:p w:rsidR="007B4A47" w:rsidRDefault="007B4A47">
      <w:pPr>
        <w:spacing w:line="360" w:lineRule="auto"/>
        <w:jc w:val="both"/>
        <w:rPr>
          <w:rFonts w:ascii="DejaVu Serif Condensed" w:hAnsi="DejaVu Serif Condensed" w:cs="Arial"/>
          <w:sz w:val="24"/>
          <w:szCs w:val="24"/>
        </w:rPr>
      </w:pPr>
    </w:p>
    <w:p w:rsidR="007B4A47" w:rsidRDefault="007B4A47">
      <w:pPr>
        <w:spacing w:line="360" w:lineRule="auto"/>
        <w:jc w:val="both"/>
        <w:rPr>
          <w:rFonts w:ascii="DejaVu Serif Condensed" w:hAnsi="DejaVu Serif Condensed" w:cs="Arial"/>
          <w:sz w:val="24"/>
          <w:szCs w:val="24"/>
        </w:rPr>
      </w:pPr>
    </w:p>
    <w:p w:rsidR="007B4A47" w:rsidRDefault="007B4A47">
      <w:pPr>
        <w:spacing w:line="360" w:lineRule="auto"/>
        <w:jc w:val="both"/>
        <w:rPr>
          <w:rFonts w:ascii="DejaVu Serif Condensed" w:hAnsi="DejaVu Serif Condensed" w:cs="Arial"/>
          <w:sz w:val="24"/>
          <w:szCs w:val="24"/>
        </w:rPr>
      </w:pPr>
    </w:p>
    <w:p w:rsidR="002C02CC" w:rsidRDefault="007D0BE2">
      <w:pPr>
        <w:spacing w:line="360" w:lineRule="auto"/>
        <w:jc w:val="both"/>
        <w:rPr>
          <w:rFonts w:ascii="DejaVu Serif Condensed" w:hAnsi="DejaVu Serif Condensed" w:cs="Arial"/>
          <w:sz w:val="20"/>
          <w:szCs w:val="20"/>
        </w:rPr>
      </w:pPr>
      <w:r>
        <w:rPr>
          <w:rFonts w:ascii="DejaVu Serif Condensed" w:hAnsi="DejaVu Serif Condensed" w:cs="Arial"/>
          <w:sz w:val="20"/>
          <w:szCs w:val="20"/>
        </w:rPr>
        <w:t>Załącznik:</w:t>
      </w:r>
    </w:p>
    <w:p w:rsidR="002C02CC" w:rsidRDefault="007D0BE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DejaVu Serif Condensed" w:hAnsi="DejaVu Serif Condensed" w:cs="Arial"/>
          <w:sz w:val="20"/>
          <w:szCs w:val="20"/>
        </w:rPr>
      </w:pPr>
      <w:r>
        <w:rPr>
          <w:rFonts w:ascii="DejaVu Serif Condensed" w:hAnsi="DejaVu Serif Condensed" w:cs="Arial"/>
          <w:sz w:val="20"/>
          <w:szCs w:val="20"/>
        </w:rPr>
        <w:t>Charakterystyka planowanego przedsięwzięcia</w:t>
      </w:r>
    </w:p>
    <w:p w:rsidR="002C02CC" w:rsidRPr="0047018C" w:rsidRDefault="007D0BE2">
      <w:pPr>
        <w:spacing w:line="360" w:lineRule="auto"/>
        <w:jc w:val="both"/>
        <w:rPr>
          <w:rFonts w:ascii="DejaVu Serif Condensed" w:hAnsi="DejaVu Serif Condensed" w:cs="Arial"/>
          <w:sz w:val="20"/>
          <w:szCs w:val="20"/>
        </w:rPr>
      </w:pPr>
      <w:r>
        <w:rPr>
          <w:rFonts w:ascii="DejaVu Serif Condensed" w:hAnsi="DejaVu Serif Condensed" w:cs="Arial"/>
          <w:sz w:val="20"/>
          <w:szCs w:val="20"/>
        </w:rPr>
        <w:t>Otrzymują:</w:t>
      </w:r>
    </w:p>
    <w:p w:rsidR="002C02CC" w:rsidRPr="0047018C" w:rsidRDefault="0015663B">
      <w:pPr>
        <w:pStyle w:val="Akapitzlist"/>
        <w:numPr>
          <w:ilvl w:val="0"/>
          <w:numId w:val="3"/>
        </w:numPr>
        <w:spacing w:line="360" w:lineRule="auto"/>
        <w:jc w:val="both"/>
      </w:pPr>
      <w:r w:rsidRPr="0047018C">
        <w:rPr>
          <w:rFonts w:ascii="DejaVu Serif Condensed" w:hAnsi="DejaVu Serif Condensed" w:cs="Arial"/>
          <w:sz w:val="20"/>
          <w:szCs w:val="20"/>
        </w:rPr>
        <w:t>Pełnomocnik</w:t>
      </w:r>
    </w:p>
    <w:p w:rsidR="002C02CC" w:rsidRDefault="007D0BE2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DejaVu Serif Condensed" w:hAnsi="DejaVu Serif Condensed" w:cs="Arial"/>
          <w:sz w:val="20"/>
          <w:szCs w:val="20"/>
        </w:rPr>
      </w:pPr>
      <w:r>
        <w:rPr>
          <w:rFonts w:ascii="DejaVu Serif Condensed" w:hAnsi="DejaVu Serif Condensed" w:cs="Arial"/>
          <w:sz w:val="20"/>
          <w:szCs w:val="20"/>
        </w:rPr>
        <w:t>Strony postępowania (obwieszczenie)</w:t>
      </w:r>
    </w:p>
    <w:p w:rsidR="002C02CC" w:rsidRPr="0015663B" w:rsidRDefault="007D0BE2">
      <w:pPr>
        <w:pStyle w:val="Akapitzlist"/>
        <w:numPr>
          <w:ilvl w:val="0"/>
          <w:numId w:val="3"/>
        </w:numPr>
        <w:spacing w:line="360" w:lineRule="auto"/>
        <w:jc w:val="both"/>
      </w:pPr>
      <w:r w:rsidRPr="0015663B">
        <w:rPr>
          <w:rFonts w:ascii="DejaVu Serif Condensed" w:hAnsi="DejaVu Serif Condensed" w:cs="Arial"/>
          <w:sz w:val="20"/>
          <w:szCs w:val="20"/>
        </w:rPr>
        <w:t>a/a</w:t>
      </w:r>
    </w:p>
    <w:p w:rsidR="002C02CC" w:rsidRDefault="007D0BE2">
      <w:pPr>
        <w:spacing w:line="360" w:lineRule="auto"/>
        <w:jc w:val="both"/>
        <w:rPr>
          <w:rFonts w:ascii="DejaVu Serif Condensed" w:hAnsi="DejaVu Serif Condensed" w:cs="Arial"/>
          <w:sz w:val="20"/>
          <w:szCs w:val="20"/>
        </w:rPr>
      </w:pPr>
      <w:r>
        <w:rPr>
          <w:rFonts w:ascii="DejaVu Serif Condensed" w:hAnsi="DejaVu Serif Condensed" w:cs="Arial"/>
          <w:sz w:val="20"/>
          <w:szCs w:val="20"/>
        </w:rPr>
        <w:t>Do wiadomości:</w:t>
      </w:r>
    </w:p>
    <w:p w:rsidR="002C02CC" w:rsidRPr="0015663B" w:rsidRDefault="007D0BE2">
      <w:pPr>
        <w:pStyle w:val="Akapitzlist"/>
        <w:numPr>
          <w:ilvl w:val="0"/>
          <w:numId w:val="4"/>
        </w:numPr>
        <w:spacing w:line="360" w:lineRule="auto"/>
        <w:jc w:val="both"/>
      </w:pPr>
      <w:r w:rsidRPr="0015663B">
        <w:rPr>
          <w:rFonts w:ascii="DejaVu Serif Condensed" w:hAnsi="DejaVu Serif Condensed" w:cs="Arial"/>
          <w:sz w:val="20"/>
          <w:szCs w:val="20"/>
        </w:rPr>
        <w:t>Regionalny Dyrektor Ochrony Środowiska w Warszawie</w:t>
      </w:r>
    </w:p>
    <w:p w:rsidR="002C02CC" w:rsidRPr="0015663B" w:rsidRDefault="007D0BE2">
      <w:pPr>
        <w:pStyle w:val="Akapitzlist"/>
        <w:numPr>
          <w:ilvl w:val="0"/>
          <w:numId w:val="4"/>
        </w:numPr>
        <w:spacing w:line="360" w:lineRule="auto"/>
        <w:jc w:val="both"/>
      </w:pPr>
      <w:r w:rsidRPr="0015663B">
        <w:rPr>
          <w:rFonts w:ascii="DejaVu Serif Condensed" w:hAnsi="DejaVu Serif Condensed" w:cs="Arial"/>
          <w:sz w:val="20"/>
          <w:szCs w:val="20"/>
        </w:rPr>
        <w:t>Dyrektor Zarządu Zlewni w Ciechanowie</w:t>
      </w:r>
    </w:p>
    <w:p w:rsidR="002C02CC" w:rsidRPr="0015663B" w:rsidRDefault="007D0BE2">
      <w:pPr>
        <w:pStyle w:val="Akapitzlist"/>
        <w:numPr>
          <w:ilvl w:val="0"/>
          <w:numId w:val="4"/>
        </w:numPr>
        <w:spacing w:line="360" w:lineRule="auto"/>
        <w:jc w:val="both"/>
      </w:pPr>
      <w:r w:rsidRPr="0015663B">
        <w:rPr>
          <w:rFonts w:ascii="DejaVu Serif Condensed" w:hAnsi="DejaVu Serif Condensed" w:cs="Arial"/>
          <w:sz w:val="20"/>
          <w:szCs w:val="20"/>
        </w:rPr>
        <w:t>Państwowy Powiatowy Inspektor Sanitarny w Płońsku</w:t>
      </w:r>
    </w:p>
    <w:p w:rsidR="002C02CC" w:rsidRPr="0015663B" w:rsidRDefault="007D0BE2">
      <w:pPr>
        <w:pStyle w:val="Akapitzlist"/>
        <w:numPr>
          <w:ilvl w:val="0"/>
          <w:numId w:val="4"/>
        </w:numPr>
        <w:spacing w:line="360" w:lineRule="auto"/>
        <w:jc w:val="both"/>
      </w:pPr>
      <w:r w:rsidRPr="0015663B">
        <w:rPr>
          <w:rFonts w:ascii="DejaVu Serif Condensed" w:hAnsi="DejaVu Serif Condensed" w:cs="Arial"/>
          <w:sz w:val="20"/>
          <w:szCs w:val="20"/>
        </w:rPr>
        <w:t>Starosta Płoński</w:t>
      </w:r>
    </w:p>
    <w:p w:rsidR="002C02CC" w:rsidRDefault="002C02CC">
      <w:pPr>
        <w:rPr>
          <w:rFonts w:ascii="DejaVu Serif Condensed" w:hAnsi="DejaVu Serif Condensed"/>
          <w:sz w:val="20"/>
          <w:szCs w:val="20"/>
          <w:lang w:val="en-AU"/>
        </w:rPr>
      </w:pPr>
    </w:p>
    <w:p w:rsidR="002C02CC" w:rsidRDefault="002C02CC">
      <w:pPr>
        <w:rPr>
          <w:rFonts w:ascii="DejaVu Serif Condensed" w:hAnsi="DejaVu Serif Condensed"/>
          <w:sz w:val="20"/>
          <w:szCs w:val="20"/>
          <w:lang w:val="en-AU"/>
        </w:rPr>
      </w:pPr>
    </w:p>
    <w:p w:rsidR="002C02CC" w:rsidRDefault="002C02CC">
      <w:pPr>
        <w:rPr>
          <w:rFonts w:ascii="DejaVu Serif Condensed" w:hAnsi="DejaVu Serif Condensed"/>
          <w:sz w:val="20"/>
          <w:szCs w:val="20"/>
          <w:lang w:val="en-AU"/>
        </w:rPr>
      </w:pPr>
    </w:p>
    <w:p w:rsidR="008B6875" w:rsidRDefault="008B6875">
      <w:pPr>
        <w:rPr>
          <w:rFonts w:ascii="DejaVu Serif Condensed" w:hAnsi="DejaVu Serif Condensed"/>
          <w:sz w:val="20"/>
          <w:szCs w:val="20"/>
          <w:lang w:val="en-AU"/>
        </w:rPr>
      </w:pPr>
    </w:p>
    <w:p w:rsidR="0047018C" w:rsidRDefault="0047018C">
      <w:pPr>
        <w:rPr>
          <w:rFonts w:ascii="DejaVu Serif Condensed" w:hAnsi="DejaVu Serif Condensed"/>
          <w:sz w:val="20"/>
          <w:szCs w:val="20"/>
          <w:lang w:val="en-AU"/>
        </w:rPr>
      </w:pPr>
    </w:p>
    <w:p w:rsidR="002C02CC" w:rsidRDefault="002C02CC">
      <w:pPr>
        <w:rPr>
          <w:rFonts w:ascii="DejaVu Serif Condensed" w:hAnsi="DejaVu Serif Condensed"/>
          <w:sz w:val="20"/>
          <w:szCs w:val="20"/>
          <w:lang w:val="en-AU"/>
        </w:rPr>
      </w:pPr>
    </w:p>
    <w:p w:rsidR="002C02CC" w:rsidRDefault="002C02CC">
      <w:pPr>
        <w:rPr>
          <w:rFonts w:ascii="DejaVu Serif Condensed" w:hAnsi="DejaVu Serif Condensed"/>
          <w:sz w:val="20"/>
          <w:szCs w:val="20"/>
          <w:lang w:val="en-AU"/>
        </w:rPr>
      </w:pPr>
    </w:p>
    <w:p w:rsidR="002C02CC" w:rsidRDefault="00C12036">
      <w:pPr>
        <w:rPr>
          <w:rFonts w:ascii="DejaVu Serif Condensed" w:hAnsi="DejaVu Serif Condensed"/>
          <w:sz w:val="20"/>
          <w:szCs w:val="20"/>
          <w:lang w:val="en-AU"/>
        </w:rPr>
      </w:pPr>
      <w:r>
        <w:rPr>
          <w:rFonts w:ascii="DejaVu Serif Condensed" w:hAnsi="DejaVu Serif Condensed" w:cs="Arial"/>
          <w:sz w:val="20"/>
          <w:szCs w:val="20"/>
        </w:rPr>
        <w:t xml:space="preserve">Sporządziła: </w:t>
      </w:r>
      <w:r w:rsidR="007B4A47">
        <w:rPr>
          <w:rFonts w:ascii="DejaVu Serif Condensed" w:hAnsi="DejaVu Serif Condensed" w:cs="Arial"/>
          <w:sz w:val="20"/>
          <w:szCs w:val="20"/>
        </w:rPr>
        <w:t>Paulina Dobrzyńska</w:t>
      </w:r>
      <w:r w:rsidR="007D0BE2">
        <w:rPr>
          <w:rFonts w:ascii="DejaVu Serif Condensed" w:hAnsi="DejaVu Serif Condensed" w:cs="Arial"/>
          <w:sz w:val="20"/>
          <w:szCs w:val="20"/>
        </w:rPr>
        <w:t xml:space="preserve">, tel. </w:t>
      </w:r>
      <w:r>
        <w:rPr>
          <w:rFonts w:ascii="DejaVu Serif Condensed" w:hAnsi="DejaVu Serif Condensed" w:cs="Arial"/>
          <w:sz w:val="20"/>
          <w:szCs w:val="20"/>
          <w:lang w:val="en-AU"/>
        </w:rPr>
        <w:t>(23) 661 10 91 w. 37.</w:t>
      </w:r>
      <w:r>
        <w:rPr>
          <w:rFonts w:ascii="DejaVu Serif Condensed" w:hAnsi="DejaVu Serif Condensed"/>
          <w:sz w:val="20"/>
          <w:szCs w:val="20"/>
          <w:lang w:val="en-AU"/>
        </w:rPr>
        <w:t xml:space="preserve"> </w:t>
      </w:r>
    </w:p>
    <w:p w:rsidR="00F0264C" w:rsidRDefault="00F0264C">
      <w:pPr>
        <w:rPr>
          <w:rFonts w:ascii="DejaVu Serif Condensed" w:hAnsi="DejaVu Serif Condensed"/>
          <w:sz w:val="20"/>
          <w:szCs w:val="20"/>
          <w:lang w:val="en-AU"/>
        </w:rPr>
      </w:pPr>
    </w:p>
    <w:p w:rsidR="00F0264C" w:rsidRPr="00C00A73" w:rsidRDefault="00F0264C" w:rsidP="00F0264C">
      <w:pPr>
        <w:spacing w:line="360" w:lineRule="auto"/>
        <w:jc w:val="right"/>
        <w:rPr>
          <w:rFonts w:ascii="DejaVu Serif Condensed" w:hAnsi="DejaVu Serif Condensed"/>
          <w:b/>
          <w:i/>
          <w:sz w:val="20"/>
          <w:szCs w:val="24"/>
        </w:rPr>
      </w:pPr>
      <w:r>
        <w:rPr>
          <w:rFonts w:ascii="DejaVu Serif Condensed" w:hAnsi="DejaVu Serif Condensed"/>
          <w:b/>
          <w:i/>
          <w:sz w:val="20"/>
          <w:szCs w:val="24"/>
        </w:rPr>
        <w:lastRenderedPageBreak/>
        <w:t>Załącznik do Decyzji</w:t>
      </w:r>
      <w:r w:rsidRPr="00B24A9F">
        <w:rPr>
          <w:rFonts w:ascii="DejaVu Serif Condensed" w:hAnsi="DejaVu Serif Condensed"/>
          <w:b/>
          <w:i/>
          <w:sz w:val="20"/>
          <w:szCs w:val="24"/>
        </w:rPr>
        <w:tab/>
      </w:r>
      <w:r w:rsidRPr="00B24A9F">
        <w:rPr>
          <w:rFonts w:ascii="DejaVu Serif Condensed" w:hAnsi="DejaVu Serif Condensed"/>
          <w:b/>
          <w:i/>
          <w:sz w:val="20"/>
          <w:szCs w:val="24"/>
        </w:rPr>
        <w:tab/>
      </w:r>
      <w:r w:rsidRPr="00B24A9F">
        <w:rPr>
          <w:rFonts w:ascii="DejaVu Serif Condensed" w:hAnsi="DejaVu Serif Condensed"/>
          <w:b/>
          <w:i/>
          <w:sz w:val="20"/>
          <w:szCs w:val="24"/>
        </w:rPr>
        <w:tab/>
      </w:r>
      <w:r w:rsidRPr="00B24A9F">
        <w:rPr>
          <w:rFonts w:ascii="DejaVu Serif Condensed" w:hAnsi="DejaVu Serif Condensed"/>
          <w:b/>
          <w:i/>
          <w:sz w:val="20"/>
          <w:szCs w:val="24"/>
        </w:rPr>
        <w:tab/>
      </w:r>
      <w:r w:rsidRPr="00B24A9F">
        <w:rPr>
          <w:rFonts w:ascii="DejaVu Serif Condensed" w:hAnsi="DejaVu Serif Condensed"/>
          <w:b/>
          <w:i/>
          <w:sz w:val="20"/>
          <w:szCs w:val="24"/>
        </w:rPr>
        <w:tab/>
      </w:r>
      <w:r w:rsidRPr="00B24A9F">
        <w:rPr>
          <w:rFonts w:ascii="DejaVu Serif Condensed" w:hAnsi="DejaVu Serif Condensed"/>
          <w:b/>
          <w:i/>
          <w:sz w:val="20"/>
          <w:szCs w:val="24"/>
        </w:rPr>
        <w:tab/>
        <w:t>PGNiOŚ.6220.</w:t>
      </w:r>
      <w:r>
        <w:rPr>
          <w:rFonts w:ascii="DejaVu Serif Condensed" w:hAnsi="DejaVu Serif Condensed"/>
          <w:b/>
          <w:i/>
          <w:sz w:val="20"/>
          <w:szCs w:val="24"/>
        </w:rPr>
        <w:t>1.20.2024</w:t>
      </w:r>
      <w:r w:rsidRPr="00B24A9F">
        <w:rPr>
          <w:rFonts w:ascii="DejaVu Serif Condensed" w:hAnsi="DejaVu Serif Condensed"/>
          <w:b/>
          <w:i/>
          <w:sz w:val="20"/>
          <w:szCs w:val="24"/>
        </w:rPr>
        <w:t xml:space="preserve"> </w:t>
      </w:r>
      <w:r w:rsidRPr="00B24A9F">
        <w:rPr>
          <w:rFonts w:ascii="DejaVu Serif Condensed" w:hAnsi="DejaVu Serif Condensed"/>
          <w:b/>
          <w:i/>
          <w:sz w:val="20"/>
          <w:szCs w:val="24"/>
        </w:rPr>
        <w:br/>
      </w:r>
      <w:r w:rsidRPr="00B24A9F">
        <w:rPr>
          <w:rFonts w:ascii="DejaVu Serif Condensed" w:hAnsi="DejaVu Serif Condensed"/>
          <w:b/>
          <w:i/>
          <w:sz w:val="20"/>
          <w:szCs w:val="24"/>
        </w:rPr>
        <w:tab/>
      </w:r>
      <w:r w:rsidRPr="00B24A9F">
        <w:rPr>
          <w:rFonts w:ascii="DejaVu Serif Condensed" w:hAnsi="DejaVu Serif Condensed"/>
          <w:b/>
          <w:i/>
          <w:sz w:val="20"/>
          <w:szCs w:val="24"/>
        </w:rPr>
        <w:tab/>
      </w:r>
      <w:r w:rsidRPr="00B24A9F">
        <w:rPr>
          <w:rFonts w:ascii="DejaVu Serif Condensed" w:hAnsi="DejaVu Serif Condensed"/>
          <w:b/>
          <w:i/>
          <w:sz w:val="20"/>
          <w:szCs w:val="24"/>
        </w:rPr>
        <w:tab/>
      </w:r>
      <w:r w:rsidRPr="00B24A9F">
        <w:rPr>
          <w:rFonts w:ascii="DejaVu Serif Condensed" w:hAnsi="DejaVu Serif Condensed"/>
          <w:b/>
          <w:i/>
          <w:sz w:val="20"/>
          <w:szCs w:val="24"/>
        </w:rPr>
        <w:tab/>
      </w:r>
      <w:r w:rsidRPr="00B24A9F">
        <w:rPr>
          <w:rFonts w:ascii="DejaVu Serif Condensed" w:hAnsi="DejaVu Serif Condensed"/>
          <w:b/>
          <w:i/>
          <w:sz w:val="20"/>
          <w:szCs w:val="24"/>
        </w:rPr>
        <w:tab/>
      </w:r>
      <w:r w:rsidRPr="00B24A9F">
        <w:rPr>
          <w:rFonts w:ascii="DejaVu Serif Condensed" w:hAnsi="DejaVu Serif Condensed"/>
          <w:b/>
          <w:i/>
          <w:sz w:val="20"/>
          <w:szCs w:val="24"/>
        </w:rPr>
        <w:tab/>
        <w:t xml:space="preserve">Wójta Gminy Baboszewo </w:t>
      </w:r>
      <w:r>
        <w:rPr>
          <w:rFonts w:ascii="DejaVu Serif Condensed" w:hAnsi="DejaVu Serif Condensed"/>
          <w:b/>
          <w:i/>
          <w:sz w:val="20"/>
          <w:szCs w:val="24"/>
        </w:rPr>
        <w:br/>
      </w:r>
      <w:r w:rsidRPr="00B24A9F">
        <w:rPr>
          <w:rFonts w:ascii="DejaVu Serif Condensed" w:hAnsi="DejaVu Serif Condensed"/>
          <w:b/>
          <w:i/>
          <w:sz w:val="20"/>
          <w:szCs w:val="24"/>
        </w:rPr>
        <w:t xml:space="preserve">z dnia </w:t>
      </w:r>
      <w:r>
        <w:rPr>
          <w:rFonts w:ascii="DejaVu Serif Condensed" w:hAnsi="DejaVu Serif Condensed"/>
          <w:b/>
          <w:i/>
          <w:sz w:val="20"/>
          <w:szCs w:val="24"/>
        </w:rPr>
        <w:t>25.04.2024</w:t>
      </w:r>
      <w:r w:rsidRPr="00B24A9F">
        <w:rPr>
          <w:rFonts w:ascii="DejaVu Serif Condensed" w:hAnsi="DejaVu Serif Condensed"/>
          <w:b/>
          <w:i/>
          <w:sz w:val="20"/>
          <w:szCs w:val="24"/>
        </w:rPr>
        <w:t xml:space="preserve"> r.</w:t>
      </w:r>
    </w:p>
    <w:p w:rsidR="00F0264C" w:rsidRPr="00B24A9F" w:rsidRDefault="00F0264C" w:rsidP="00F0264C">
      <w:pPr>
        <w:spacing w:line="360" w:lineRule="auto"/>
        <w:ind w:firstLine="708"/>
        <w:jc w:val="center"/>
        <w:rPr>
          <w:rFonts w:ascii="DejaVu Serif Condensed" w:hAnsi="DejaVu Serif Condensed"/>
          <w:b/>
          <w:sz w:val="24"/>
          <w:szCs w:val="24"/>
        </w:rPr>
      </w:pPr>
      <w:r w:rsidRPr="00B24A9F">
        <w:rPr>
          <w:rFonts w:ascii="DejaVu Serif Condensed" w:hAnsi="DejaVu Serif Condensed"/>
          <w:b/>
          <w:sz w:val="24"/>
          <w:szCs w:val="24"/>
        </w:rPr>
        <w:t>CHARAKTERYSTYKA PRZEDSIĘWZIĘCIA</w:t>
      </w:r>
    </w:p>
    <w:p w:rsidR="00F0264C" w:rsidRDefault="00F0264C" w:rsidP="00F0264C">
      <w:pPr>
        <w:pStyle w:val="Akapitzlist"/>
        <w:spacing w:line="360" w:lineRule="auto"/>
        <w:ind w:left="0"/>
        <w:jc w:val="both"/>
        <w:rPr>
          <w:rFonts w:ascii="DejaVu Serif Condensed" w:hAnsi="DejaVu Serif Condensed"/>
          <w:sz w:val="24"/>
          <w:szCs w:val="24"/>
        </w:rPr>
      </w:pPr>
      <w:r w:rsidRPr="00B24A9F">
        <w:rPr>
          <w:rFonts w:ascii="DejaVu Serif Condensed" w:hAnsi="DejaVu Serif Condensed"/>
          <w:sz w:val="24"/>
          <w:szCs w:val="24"/>
        </w:rPr>
        <w:tab/>
      </w:r>
      <w:r w:rsidRPr="00DD72AF">
        <w:rPr>
          <w:rFonts w:ascii="DejaVu Serif Condensed" w:hAnsi="DejaVu Serif Condensed"/>
          <w:sz w:val="24"/>
          <w:szCs w:val="24"/>
        </w:rPr>
        <w:t xml:space="preserve">Planowane przedsięwzięcie polegać będzie na </w:t>
      </w:r>
      <w:r>
        <w:rPr>
          <w:rFonts w:ascii="DejaVu Serif Condensed" w:hAnsi="DejaVu Serif Condensed"/>
          <w:sz w:val="24"/>
          <w:szCs w:val="24"/>
        </w:rPr>
        <w:t>„B</w:t>
      </w:r>
      <w:r w:rsidRPr="00DD72AF">
        <w:rPr>
          <w:rFonts w:ascii="DejaVu Serif Condensed" w:hAnsi="DejaVu Serif Condensed"/>
          <w:sz w:val="24"/>
          <w:szCs w:val="24"/>
        </w:rPr>
        <w:t xml:space="preserve">udowie drogi gminnej </w:t>
      </w:r>
      <w:r>
        <w:rPr>
          <w:rFonts w:ascii="DejaVu Serif Condensed" w:hAnsi="DejaVu Serif Condensed"/>
          <w:sz w:val="24"/>
          <w:szCs w:val="24"/>
        </w:rPr>
        <w:t>Nr 300145</w:t>
      </w:r>
      <w:r w:rsidRPr="00DD72AF">
        <w:rPr>
          <w:rFonts w:ascii="DejaVu Serif Condensed" w:hAnsi="DejaVu Serif Condensed"/>
          <w:sz w:val="24"/>
          <w:szCs w:val="24"/>
        </w:rPr>
        <w:t xml:space="preserve">W relacji </w:t>
      </w:r>
      <w:r>
        <w:rPr>
          <w:rFonts w:ascii="DejaVu Serif Condensed" w:hAnsi="DejaVu Serif Condensed"/>
          <w:sz w:val="24"/>
          <w:szCs w:val="24"/>
        </w:rPr>
        <w:t>Cieszkowo Kolonia – Kiełki - Rzewin</w:t>
      </w:r>
      <w:r w:rsidRPr="00DD72AF">
        <w:rPr>
          <w:rFonts w:ascii="DejaVu Serif Condensed" w:hAnsi="DejaVu Serif Condensed"/>
          <w:sz w:val="24"/>
          <w:szCs w:val="24"/>
        </w:rPr>
        <w:t xml:space="preserve">”. Planowana do budowy droga znajduje się w miejscowości </w:t>
      </w:r>
      <w:r>
        <w:rPr>
          <w:rFonts w:ascii="DejaVu Serif Condensed" w:hAnsi="DejaVu Serif Condensed"/>
          <w:sz w:val="24"/>
          <w:szCs w:val="24"/>
        </w:rPr>
        <w:t>Cieszkowo Kolonia, Kiełki oraz Rzewin</w:t>
      </w:r>
      <w:r w:rsidRPr="00DD72AF">
        <w:rPr>
          <w:rFonts w:ascii="DejaVu Serif Condensed" w:hAnsi="DejaVu Serif Condensed"/>
          <w:sz w:val="24"/>
          <w:szCs w:val="24"/>
        </w:rPr>
        <w:t xml:space="preserve"> i jest drogą gminną. Rozpatrywany odci</w:t>
      </w:r>
      <w:r>
        <w:rPr>
          <w:rFonts w:ascii="DejaVu Serif Condensed" w:hAnsi="DejaVu Serif Condensed"/>
          <w:sz w:val="24"/>
          <w:szCs w:val="24"/>
        </w:rPr>
        <w:t>nek drogi ma długość około 1,644</w:t>
      </w:r>
      <w:r w:rsidRPr="00DD72AF">
        <w:rPr>
          <w:rFonts w:ascii="DejaVu Serif Condensed" w:hAnsi="DejaVu Serif Condensed"/>
          <w:sz w:val="24"/>
          <w:szCs w:val="24"/>
        </w:rPr>
        <w:t xml:space="preserve"> km. Planowana inwestycja polegać będzie na wykonaniu podbudowy, nawierzchni jezdni, przebudowie istniejących zjazdów oraz wykonaniu pobocza. Realizacja inwestycji obejmuje wykonanie urządzeń wodnych, które wraz z zastosowaniem odpowiednich spadków podłużnych i poprzecznych będą stanowić system odwodnienia pasa drogowego. Spadki podłużne i po</w:t>
      </w:r>
      <w:r>
        <w:rPr>
          <w:rFonts w:ascii="DejaVu Serif Condensed" w:hAnsi="DejaVu Serif Condensed"/>
          <w:sz w:val="24"/>
          <w:szCs w:val="24"/>
        </w:rPr>
        <w:t>p</w:t>
      </w:r>
      <w:r w:rsidRPr="00DD72AF">
        <w:rPr>
          <w:rFonts w:ascii="DejaVu Serif Condensed" w:hAnsi="DejaVu Serif Condensed"/>
          <w:sz w:val="24"/>
          <w:szCs w:val="24"/>
        </w:rPr>
        <w:t>rzeczne drogi umożliwią odprowadzenie wód opadowych i roztopowych do urządzeń odwadniających w postaci drenażu francuskiego lub rowów przydrożnych bezodpływowych. Otoczenie planowanej inwestycji stanowią grunty orne oraz grunty rolne zabudowane. Najbliższy budynek mieszkalny zlok</w:t>
      </w:r>
      <w:r>
        <w:rPr>
          <w:rFonts w:ascii="DejaVu Serif Condensed" w:hAnsi="DejaVu Serif Condensed"/>
          <w:sz w:val="24"/>
          <w:szCs w:val="24"/>
        </w:rPr>
        <w:t>alizowany jest w odległości 27,0</w:t>
      </w:r>
      <w:r w:rsidRPr="00DD72AF">
        <w:rPr>
          <w:rFonts w:ascii="DejaVu Serif Condensed" w:hAnsi="DejaVu Serif Condensed"/>
          <w:sz w:val="24"/>
          <w:szCs w:val="24"/>
        </w:rPr>
        <w:t xml:space="preserve"> m od planowanego przedsięwzięcia. Planowana inwestycja zlokalizowana jest na działkach w gminie Baboszewo położonych na terenie obrębów ewidencyjnych: </w:t>
      </w:r>
    </w:p>
    <w:p w:rsidR="00F0264C" w:rsidRDefault="00F0264C" w:rsidP="00F0264C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DejaVu Serif Condensed" w:hAnsi="DejaVu Serif Condensed"/>
          <w:sz w:val="24"/>
          <w:szCs w:val="24"/>
        </w:rPr>
      </w:pPr>
      <w:r w:rsidRPr="00DD72AF">
        <w:rPr>
          <w:rFonts w:ascii="DejaVu Serif Condensed" w:hAnsi="DejaVu Serif Condensed"/>
          <w:sz w:val="24"/>
          <w:szCs w:val="24"/>
        </w:rPr>
        <w:t>Obr</w:t>
      </w:r>
      <w:r>
        <w:rPr>
          <w:rFonts w:ascii="DejaVu Serif Condensed" w:hAnsi="DejaVu Serif Condensed"/>
          <w:sz w:val="24"/>
          <w:szCs w:val="24"/>
        </w:rPr>
        <w:t>ęb 0003 Cieszkowo Kolonia, d</w:t>
      </w:r>
      <w:r w:rsidRPr="00DD72AF">
        <w:rPr>
          <w:rFonts w:ascii="DejaVu Serif Condensed" w:hAnsi="DejaVu Serif Condensed"/>
          <w:sz w:val="24"/>
          <w:szCs w:val="24"/>
        </w:rPr>
        <w:t>ziałki ewidencyjne</w:t>
      </w:r>
      <w:r>
        <w:rPr>
          <w:rFonts w:ascii="DejaVu Serif Condensed" w:hAnsi="DejaVu Serif Condensed"/>
          <w:sz w:val="24"/>
          <w:szCs w:val="24"/>
        </w:rPr>
        <w:t xml:space="preserve"> nr</w:t>
      </w:r>
      <w:r w:rsidRPr="00DD72AF">
        <w:rPr>
          <w:rFonts w:ascii="DejaVu Serif Condensed" w:hAnsi="DejaVu Serif Condensed"/>
          <w:sz w:val="24"/>
          <w:szCs w:val="24"/>
        </w:rPr>
        <w:t xml:space="preserve">: </w:t>
      </w:r>
      <w:r>
        <w:rPr>
          <w:rFonts w:ascii="DejaVu Serif Condensed" w:hAnsi="DejaVu Serif Condensed"/>
          <w:sz w:val="24"/>
          <w:szCs w:val="24"/>
        </w:rPr>
        <w:t>137/2, 138, 139, 91/3, 95, 100, 141/1, 141/2, 142, 93, 94, 98/1, 102/2, 102/3, 102/5, 144/3, 107/2, 110/2;</w:t>
      </w:r>
    </w:p>
    <w:p w:rsidR="00F0264C" w:rsidRDefault="00F0264C" w:rsidP="00F0264C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DejaVu Serif Condensed" w:hAnsi="DejaVu Serif Condensed"/>
          <w:sz w:val="24"/>
          <w:szCs w:val="24"/>
        </w:rPr>
      </w:pPr>
      <w:r>
        <w:rPr>
          <w:rFonts w:ascii="DejaVu Serif Condensed" w:hAnsi="DejaVu Serif Condensed"/>
          <w:sz w:val="24"/>
          <w:szCs w:val="24"/>
        </w:rPr>
        <w:t>Obręb: 0019 Kiełki,</w:t>
      </w:r>
      <w:r w:rsidRPr="00DD72AF">
        <w:rPr>
          <w:rFonts w:ascii="DejaVu Serif Condensed" w:hAnsi="DejaVu Serif Condensed"/>
          <w:sz w:val="24"/>
          <w:szCs w:val="24"/>
        </w:rPr>
        <w:t xml:space="preserve"> </w:t>
      </w:r>
      <w:r>
        <w:rPr>
          <w:rFonts w:ascii="DejaVu Serif Condensed" w:hAnsi="DejaVu Serif Condensed"/>
          <w:sz w:val="24"/>
          <w:szCs w:val="24"/>
        </w:rPr>
        <w:t>działki ewidencyjne nr: 219, 220/2, 221, 222, 242, 243, 244, 245;</w:t>
      </w:r>
    </w:p>
    <w:p w:rsidR="00F0264C" w:rsidRDefault="00F0264C" w:rsidP="00F0264C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DejaVu Serif Condensed" w:hAnsi="DejaVu Serif Condensed"/>
          <w:sz w:val="24"/>
          <w:szCs w:val="24"/>
        </w:rPr>
      </w:pPr>
      <w:r>
        <w:rPr>
          <w:rFonts w:ascii="DejaVu Serif Condensed" w:hAnsi="DejaVu Serif Condensed"/>
          <w:sz w:val="24"/>
          <w:szCs w:val="24"/>
        </w:rPr>
        <w:t>Obręb: 0036 Rzewin,</w:t>
      </w:r>
      <w:r w:rsidRPr="00DD72AF">
        <w:rPr>
          <w:rFonts w:ascii="DejaVu Serif Condensed" w:hAnsi="DejaVu Serif Condensed"/>
          <w:sz w:val="24"/>
          <w:szCs w:val="24"/>
        </w:rPr>
        <w:t xml:space="preserve"> </w:t>
      </w:r>
      <w:r>
        <w:rPr>
          <w:rFonts w:ascii="DejaVu Serif Condensed" w:hAnsi="DejaVu Serif Condensed"/>
          <w:sz w:val="24"/>
          <w:szCs w:val="24"/>
        </w:rPr>
        <w:t>działki</w:t>
      </w:r>
      <w:r w:rsidRPr="00DD72AF">
        <w:rPr>
          <w:rFonts w:ascii="DejaVu Serif Condensed" w:hAnsi="DejaVu Serif Condensed"/>
          <w:sz w:val="24"/>
          <w:szCs w:val="24"/>
        </w:rPr>
        <w:t xml:space="preserve"> ewid</w:t>
      </w:r>
      <w:r>
        <w:rPr>
          <w:rFonts w:ascii="DejaVu Serif Condensed" w:hAnsi="DejaVu Serif Condensed"/>
          <w:sz w:val="24"/>
          <w:szCs w:val="24"/>
        </w:rPr>
        <w:t>encyjne nr: 361, 362, 340, 341, 342, 343/2, 344, 345.</w:t>
      </w:r>
    </w:p>
    <w:p w:rsidR="00F0264C" w:rsidRPr="00B24A9F" w:rsidRDefault="00F0264C" w:rsidP="00F0264C">
      <w:pPr>
        <w:pStyle w:val="Akapitzlist"/>
        <w:spacing w:line="360" w:lineRule="auto"/>
        <w:ind w:left="0"/>
        <w:jc w:val="both"/>
        <w:rPr>
          <w:rFonts w:ascii="DejaVu Serif Condensed" w:hAnsi="DejaVu Serif Condensed"/>
          <w:sz w:val="24"/>
          <w:szCs w:val="24"/>
        </w:rPr>
      </w:pPr>
      <w:r w:rsidRPr="00B24A9F">
        <w:rPr>
          <w:rFonts w:ascii="DejaVu Serif Condensed" w:hAnsi="DejaVu Serif Condensed"/>
          <w:sz w:val="24"/>
          <w:szCs w:val="24"/>
        </w:rPr>
        <w:t>Zaprojektowano budowę drogi poprzez wykonanie jezdni o nawierz</w:t>
      </w:r>
      <w:r>
        <w:rPr>
          <w:rFonts w:ascii="DejaVu Serif Condensed" w:hAnsi="DejaVu Serif Condensed"/>
          <w:sz w:val="24"/>
          <w:szCs w:val="24"/>
        </w:rPr>
        <w:t>chni asfaltowej o szerokości 5,0</w:t>
      </w:r>
      <w:r w:rsidRPr="00B24A9F">
        <w:rPr>
          <w:rFonts w:ascii="DejaVu Serif Condensed" w:hAnsi="DejaVu Serif Condensed"/>
          <w:sz w:val="24"/>
          <w:szCs w:val="24"/>
        </w:rPr>
        <w:t xml:space="preserve">0 m, wykonaniu obustronnych poboczy </w:t>
      </w:r>
      <w:r>
        <w:rPr>
          <w:rFonts w:ascii="DejaVu Serif Condensed" w:hAnsi="DejaVu Serif Condensed"/>
          <w:sz w:val="24"/>
          <w:szCs w:val="24"/>
        </w:rPr>
        <w:br/>
      </w:r>
      <w:r w:rsidRPr="00B24A9F">
        <w:rPr>
          <w:rFonts w:ascii="DejaVu Serif Condensed" w:hAnsi="DejaVu Serif Condensed"/>
          <w:sz w:val="24"/>
          <w:szCs w:val="24"/>
        </w:rPr>
        <w:t xml:space="preserve">o szerokości 0,75 m. W ramach realizacji inwestycji projektuje się także wykonanie zjazdów o nawierzchni asfaltowej lub z kruszywa łamanego oraz </w:t>
      </w:r>
      <w:r w:rsidRPr="00B24A9F">
        <w:rPr>
          <w:rFonts w:ascii="DejaVu Serif Condensed" w:hAnsi="DejaVu Serif Condensed"/>
          <w:sz w:val="24"/>
          <w:szCs w:val="24"/>
        </w:rPr>
        <w:lastRenderedPageBreak/>
        <w:t xml:space="preserve">poboczy z kruszywa łamanego. Przedsięwzięcie składać się będzie </w:t>
      </w:r>
      <w:r>
        <w:rPr>
          <w:rFonts w:ascii="DejaVu Serif Condensed" w:hAnsi="DejaVu Serif Condensed"/>
          <w:sz w:val="24"/>
          <w:szCs w:val="24"/>
        </w:rPr>
        <w:br/>
      </w:r>
      <w:r w:rsidRPr="00B24A9F">
        <w:rPr>
          <w:rFonts w:ascii="DejaVu Serif Condensed" w:hAnsi="DejaVu Serif Condensed"/>
          <w:sz w:val="24"/>
          <w:szCs w:val="24"/>
        </w:rPr>
        <w:t xml:space="preserve">z następujących prac: </w:t>
      </w:r>
    </w:p>
    <w:p w:rsidR="00F0264C" w:rsidRPr="00B24A9F" w:rsidRDefault="00F0264C" w:rsidP="00F0264C">
      <w:pPr>
        <w:spacing w:line="360" w:lineRule="auto"/>
        <w:ind w:left="426"/>
        <w:jc w:val="both"/>
        <w:rPr>
          <w:rFonts w:ascii="DejaVu Serif Condensed" w:hAnsi="DejaVu Serif Condensed"/>
          <w:sz w:val="24"/>
          <w:szCs w:val="24"/>
        </w:rPr>
      </w:pPr>
      <w:r w:rsidRPr="00B24A9F">
        <w:rPr>
          <w:rFonts w:ascii="DejaVu Serif Condensed" w:hAnsi="DejaVu Serif Condensed"/>
          <w:sz w:val="24"/>
          <w:szCs w:val="24"/>
        </w:rPr>
        <w:sym w:font="Symbol" w:char="F0B7"/>
      </w:r>
      <w:r w:rsidRPr="00B24A9F">
        <w:rPr>
          <w:rFonts w:ascii="DejaVu Serif Condensed" w:hAnsi="DejaVu Serif Condensed"/>
          <w:sz w:val="24"/>
          <w:szCs w:val="24"/>
        </w:rPr>
        <w:t xml:space="preserve"> roboty przygotowawcze i ziemne – polegające na wytyczeniu drogi </w:t>
      </w:r>
      <w:r>
        <w:rPr>
          <w:rFonts w:ascii="DejaVu Serif Condensed" w:hAnsi="DejaVu Serif Condensed"/>
          <w:sz w:val="24"/>
          <w:szCs w:val="24"/>
        </w:rPr>
        <w:br/>
      </w:r>
      <w:r w:rsidRPr="00B24A9F">
        <w:rPr>
          <w:rFonts w:ascii="DejaVu Serif Condensed" w:hAnsi="DejaVu Serif Condensed"/>
          <w:sz w:val="24"/>
          <w:szCs w:val="24"/>
        </w:rPr>
        <w:t xml:space="preserve">w terenie, robotach rozbiórkowych, robotach ziemnych związanych </w:t>
      </w:r>
      <w:r>
        <w:rPr>
          <w:rFonts w:ascii="DejaVu Serif Condensed" w:hAnsi="DejaVu Serif Condensed"/>
          <w:sz w:val="24"/>
          <w:szCs w:val="24"/>
        </w:rPr>
        <w:br/>
      </w:r>
      <w:r w:rsidRPr="00B24A9F">
        <w:rPr>
          <w:rFonts w:ascii="DejaVu Serif Condensed" w:hAnsi="DejaVu Serif Condensed"/>
          <w:sz w:val="24"/>
          <w:szCs w:val="24"/>
        </w:rPr>
        <w:t>z usunięciem ziemi urodzajnej i wykonaniem wykopu pod poszerzenie</w:t>
      </w:r>
      <w:r>
        <w:rPr>
          <w:rFonts w:ascii="DejaVu Serif Condensed" w:hAnsi="DejaVu Serif Condensed"/>
          <w:sz w:val="24"/>
          <w:szCs w:val="24"/>
        </w:rPr>
        <w:t xml:space="preserve"> jezdni, a także wycinka drzew </w:t>
      </w:r>
      <w:r w:rsidRPr="00B24A9F">
        <w:rPr>
          <w:rFonts w:ascii="DejaVu Serif Condensed" w:hAnsi="DejaVu Serif Condensed"/>
          <w:sz w:val="24"/>
          <w:szCs w:val="24"/>
        </w:rPr>
        <w:t>i krzewów na przedmiotowym odcinku;</w:t>
      </w:r>
    </w:p>
    <w:p w:rsidR="00F0264C" w:rsidRPr="00B24A9F" w:rsidRDefault="00F0264C" w:rsidP="00F0264C">
      <w:pPr>
        <w:spacing w:line="360" w:lineRule="auto"/>
        <w:ind w:left="426"/>
        <w:jc w:val="both"/>
        <w:rPr>
          <w:rFonts w:ascii="DejaVu Serif Condensed" w:hAnsi="DejaVu Serif Condensed"/>
          <w:sz w:val="24"/>
          <w:szCs w:val="24"/>
        </w:rPr>
      </w:pPr>
      <w:r w:rsidRPr="00B24A9F">
        <w:rPr>
          <w:rFonts w:ascii="DejaVu Serif Condensed" w:hAnsi="DejaVu Serif Condensed"/>
          <w:sz w:val="24"/>
          <w:szCs w:val="24"/>
        </w:rPr>
        <w:sym w:font="Symbol" w:char="F0B7"/>
      </w:r>
      <w:r w:rsidRPr="00B24A9F">
        <w:rPr>
          <w:rFonts w:ascii="DejaVu Serif Condensed" w:hAnsi="DejaVu Serif Condensed"/>
          <w:sz w:val="24"/>
          <w:szCs w:val="24"/>
        </w:rPr>
        <w:t xml:space="preserve"> zapewnienie odwodnienia – zachowany zostanie dotychczasowy sposób odwodnienia drogi za pomocą spadków podłużnych </w:t>
      </w:r>
      <w:r>
        <w:rPr>
          <w:rFonts w:ascii="DejaVu Serif Condensed" w:hAnsi="DejaVu Serif Condensed"/>
          <w:sz w:val="24"/>
          <w:szCs w:val="24"/>
        </w:rPr>
        <w:br/>
      </w:r>
      <w:r w:rsidRPr="00B24A9F">
        <w:rPr>
          <w:rFonts w:ascii="DejaVu Serif Condensed" w:hAnsi="DejaVu Serif Condensed"/>
          <w:sz w:val="24"/>
          <w:szCs w:val="24"/>
        </w:rPr>
        <w:t xml:space="preserve">i poprzecznych. Spadek poprzeczny daszkowy 2% umożliwi odprowadzenie wód opadowych i roztopowych do urządzeń odwadniających w postaci drenażu francuskiego oraz rowów przydrożnych bezodpływowych; </w:t>
      </w:r>
    </w:p>
    <w:p w:rsidR="00F0264C" w:rsidRPr="00B24A9F" w:rsidRDefault="00F0264C" w:rsidP="00F0264C">
      <w:pPr>
        <w:spacing w:line="360" w:lineRule="auto"/>
        <w:ind w:left="426"/>
        <w:jc w:val="both"/>
        <w:rPr>
          <w:rFonts w:ascii="DejaVu Serif Condensed" w:hAnsi="DejaVu Serif Condensed"/>
          <w:sz w:val="24"/>
          <w:szCs w:val="24"/>
        </w:rPr>
      </w:pPr>
      <w:r w:rsidRPr="00B24A9F">
        <w:rPr>
          <w:rFonts w:ascii="DejaVu Serif Condensed" w:hAnsi="DejaVu Serif Condensed"/>
          <w:sz w:val="24"/>
          <w:szCs w:val="24"/>
        </w:rPr>
        <w:sym w:font="Symbol" w:char="F0B7"/>
      </w:r>
      <w:r w:rsidRPr="00B24A9F">
        <w:rPr>
          <w:rFonts w:ascii="DejaVu Serif Condensed" w:hAnsi="DejaVu Serif Condensed"/>
          <w:sz w:val="24"/>
          <w:szCs w:val="24"/>
        </w:rPr>
        <w:t xml:space="preserve"> roboty nawierzchniowe polegające na wykonaniu jezdni o nawierzchni asfaltowej oraz poboczy z kruszywa łamanego i zjazdó</w:t>
      </w:r>
      <w:r>
        <w:rPr>
          <w:rFonts w:ascii="DejaVu Serif Condensed" w:hAnsi="DejaVu Serif Condensed"/>
          <w:sz w:val="24"/>
          <w:szCs w:val="24"/>
        </w:rPr>
        <w:t xml:space="preserve">w o nawierzchni asfaltowej lub </w:t>
      </w:r>
      <w:r w:rsidRPr="00B24A9F">
        <w:rPr>
          <w:rFonts w:ascii="DejaVu Serif Condensed" w:hAnsi="DejaVu Serif Condensed"/>
          <w:sz w:val="24"/>
          <w:szCs w:val="24"/>
        </w:rPr>
        <w:t xml:space="preserve">z kruszywa łamanego; </w:t>
      </w:r>
    </w:p>
    <w:p w:rsidR="00F0264C" w:rsidRPr="00B24A9F" w:rsidRDefault="00F0264C" w:rsidP="00F0264C">
      <w:pPr>
        <w:spacing w:line="360" w:lineRule="auto"/>
        <w:ind w:left="426"/>
        <w:jc w:val="both"/>
        <w:rPr>
          <w:rFonts w:ascii="DejaVu Serif Condensed" w:hAnsi="DejaVu Serif Condensed"/>
          <w:sz w:val="24"/>
          <w:szCs w:val="24"/>
        </w:rPr>
      </w:pPr>
      <w:r w:rsidRPr="00B24A9F">
        <w:rPr>
          <w:rFonts w:ascii="DejaVu Serif Condensed" w:hAnsi="DejaVu Serif Condensed"/>
          <w:sz w:val="24"/>
          <w:szCs w:val="24"/>
        </w:rPr>
        <w:sym w:font="Symbol" w:char="F0B7"/>
      </w:r>
      <w:r w:rsidRPr="00B24A9F">
        <w:rPr>
          <w:rFonts w:ascii="DejaVu Serif Condensed" w:hAnsi="DejaVu Serif Condensed"/>
          <w:sz w:val="24"/>
          <w:szCs w:val="24"/>
        </w:rPr>
        <w:t xml:space="preserve"> wykonanie stałej organizacji ruchu – obejmującej oznakowanie pionowe.</w:t>
      </w:r>
    </w:p>
    <w:p w:rsidR="00F0264C" w:rsidRPr="00B24A9F" w:rsidRDefault="00F0264C" w:rsidP="00F0264C">
      <w:pPr>
        <w:spacing w:line="360" w:lineRule="auto"/>
        <w:jc w:val="both"/>
        <w:rPr>
          <w:rFonts w:ascii="DejaVu Serif Condensed" w:hAnsi="DejaVu Serif Condensed"/>
          <w:sz w:val="24"/>
          <w:szCs w:val="24"/>
        </w:rPr>
      </w:pPr>
      <w:r w:rsidRPr="00B24A9F">
        <w:rPr>
          <w:rFonts w:ascii="DejaVu Serif Condensed" w:hAnsi="DejaVu Serif Condensed"/>
          <w:sz w:val="24"/>
          <w:szCs w:val="24"/>
        </w:rPr>
        <w:t xml:space="preserve">Mając na uwadze klasę trasy przyjęto do dalszego opracowania następujące parametry techniczne drogi: </w:t>
      </w:r>
    </w:p>
    <w:p w:rsidR="00F0264C" w:rsidRPr="00B24A9F" w:rsidRDefault="00F0264C" w:rsidP="00F0264C">
      <w:pPr>
        <w:spacing w:line="360" w:lineRule="auto"/>
        <w:jc w:val="both"/>
        <w:rPr>
          <w:rFonts w:ascii="DejaVu Serif Condensed" w:hAnsi="DejaVu Serif Condensed"/>
          <w:sz w:val="24"/>
          <w:szCs w:val="24"/>
        </w:rPr>
      </w:pPr>
      <w:r w:rsidRPr="00B24A9F">
        <w:rPr>
          <w:rFonts w:ascii="DejaVu Serif Condensed" w:hAnsi="DejaVu Serif Condensed"/>
          <w:sz w:val="24"/>
          <w:szCs w:val="24"/>
        </w:rPr>
        <w:t xml:space="preserve">- klasa techniczna drogi - D </w:t>
      </w:r>
    </w:p>
    <w:p w:rsidR="00F0264C" w:rsidRPr="00B24A9F" w:rsidRDefault="00F0264C" w:rsidP="00F0264C">
      <w:pPr>
        <w:spacing w:line="360" w:lineRule="auto"/>
        <w:jc w:val="both"/>
        <w:rPr>
          <w:rFonts w:ascii="DejaVu Serif Condensed" w:hAnsi="DejaVu Serif Condensed"/>
          <w:sz w:val="24"/>
          <w:szCs w:val="24"/>
        </w:rPr>
      </w:pPr>
      <w:r w:rsidRPr="00B24A9F">
        <w:rPr>
          <w:rFonts w:ascii="DejaVu Serif Condensed" w:hAnsi="DejaVu Serif Condensed"/>
          <w:sz w:val="24"/>
          <w:szCs w:val="24"/>
        </w:rPr>
        <w:t xml:space="preserve">- </w:t>
      </w:r>
      <w:r>
        <w:rPr>
          <w:rFonts w:ascii="DejaVu Serif Condensed" w:hAnsi="DejaVu Serif Condensed"/>
          <w:sz w:val="24"/>
          <w:szCs w:val="24"/>
        </w:rPr>
        <w:t>szerokość nawierzchni jezdni 5,0</w:t>
      </w:r>
      <w:r w:rsidRPr="00B24A9F">
        <w:rPr>
          <w:rFonts w:ascii="DejaVu Serif Condensed" w:hAnsi="DejaVu Serif Condensed"/>
          <w:sz w:val="24"/>
          <w:szCs w:val="24"/>
        </w:rPr>
        <w:t xml:space="preserve">0 m </w:t>
      </w:r>
    </w:p>
    <w:p w:rsidR="00F0264C" w:rsidRPr="00B24A9F" w:rsidRDefault="00F0264C" w:rsidP="00F0264C">
      <w:pPr>
        <w:spacing w:line="360" w:lineRule="auto"/>
        <w:jc w:val="both"/>
        <w:rPr>
          <w:rFonts w:ascii="DejaVu Serif Condensed" w:hAnsi="DejaVu Serif Condensed"/>
          <w:sz w:val="24"/>
          <w:szCs w:val="24"/>
        </w:rPr>
      </w:pPr>
      <w:r w:rsidRPr="00B24A9F">
        <w:rPr>
          <w:rFonts w:ascii="DejaVu Serif Condensed" w:hAnsi="DejaVu Serif Condensed"/>
          <w:sz w:val="24"/>
          <w:szCs w:val="24"/>
        </w:rPr>
        <w:t xml:space="preserve">- szerokość pobocza 0,75 m </w:t>
      </w:r>
    </w:p>
    <w:p w:rsidR="00F0264C" w:rsidRDefault="00F0264C" w:rsidP="00F0264C">
      <w:pPr>
        <w:spacing w:line="360" w:lineRule="auto"/>
        <w:jc w:val="both"/>
        <w:rPr>
          <w:rFonts w:ascii="DejaVu Serif Condensed" w:hAnsi="DejaVu Serif Condensed"/>
          <w:sz w:val="24"/>
          <w:szCs w:val="24"/>
        </w:rPr>
      </w:pPr>
      <w:r w:rsidRPr="00B24A9F">
        <w:rPr>
          <w:rFonts w:ascii="DejaVu Serif Condensed" w:hAnsi="DejaVu Serif Condensed"/>
          <w:sz w:val="24"/>
          <w:szCs w:val="24"/>
        </w:rPr>
        <w:t xml:space="preserve">- </w:t>
      </w:r>
      <w:r w:rsidRPr="00F5670D">
        <w:rPr>
          <w:rFonts w:ascii="DejaVu Serif Condensed" w:hAnsi="DejaVu Serif Condensed"/>
          <w:sz w:val="24"/>
          <w:szCs w:val="24"/>
        </w:rPr>
        <w:t xml:space="preserve">obciążenie nawierzchni 100 </w:t>
      </w:r>
      <w:proofErr w:type="spellStart"/>
      <w:r w:rsidRPr="00F5670D">
        <w:rPr>
          <w:rFonts w:ascii="DejaVu Serif Condensed" w:hAnsi="DejaVu Serif Condensed"/>
          <w:sz w:val="24"/>
          <w:szCs w:val="24"/>
        </w:rPr>
        <w:t>kN</w:t>
      </w:r>
      <w:proofErr w:type="spellEnd"/>
      <w:r w:rsidRPr="00F5670D">
        <w:rPr>
          <w:rFonts w:ascii="DejaVu Serif Condensed" w:hAnsi="DejaVu Serif Condensed"/>
          <w:sz w:val="24"/>
          <w:szCs w:val="24"/>
        </w:rPr>
        <w:t>.</w:t>
      </w:r>
    </w:p>
    <w:p w:rsidR="00F0264C" w:rsidRDefault="00F0264C" w:rsidP="00F0264C">
      <w:pPr>
        <w:spacing w:line="360" w:lineRule="auto"/>
        <w:jc w:val="both"/>
        <w:rPr>
          <w:rFonts w:ascii="DejaVu Serif Condensed" w:hAnsi="DejaVu Serif Condensed"/>
          <w:sz w:val="24"/>
          <w:szCs w:val="24"/>
        </w:rPr>
      </w:pPr>
      <w:r>
        <w:rPr>
          <w:rFonts w:ascii="DejaVu Serif Condensed" w:hAnsi="DejaVu Serif Condensed"/>
          <w:sz w:val="24"/>
          <w:szCs w:val="24"/>
        </w:rPr>
        <w:tab/>
        <w:t xml:space="preserve">Realizacja inwestycji nie wpłynie na pogorszenie środowiska, pozostanie również bez wpływu na kryterium wykorzystania przylegających terenów. Projektowana inwestycja nie zmienia sposobu zagospodarowania terenu. </w:t>
      </w:r>
    </w:p>
    <w:p w:rsidR="00F0264C" w:rsidRPr="00E42EA1" w:rsidRDefault="00F0264C" w:rsidP="00F0264C">
      <w:pPr>
        <w:spacing w:line="360" w:lineRule="auto"/>
        <w:ind w:left="1416" w:firstLine="708"/>
        <w:jc w:val="center"/>
        <w:rPr>
          <w:rFonts w:ascii="DejaVu Serif Condensed" w:hAnsi="DejaVu Serif Condensed"/>
          <w:sz w:val="20"/>
        </w:rPr>
      </w:pPr>
      <w:r w:rsidRPr="00E42EA1">
        <w:rPr>
          <w:rFonts w:ascii="DejaVu Serif Condensed" w:hAnsi="DejaVu Serif Condensed"/>
          <w:sz w:val="20"/>
        </w:rPr>
        <w:t>WÓJT</w:t>
      </w:r>
    </w:p>
    <w:p w:rsidR="00F0264C" w:rsidRPr="00E42EA1" w:rsidRDefault="00F0264C" w:rsidP="00F0264C">
      <w:pPr>
        <w:spacing w:line="360" w:lineRule="auto"/>
        <w:ind w:left="1416" w:firstLine="708"/>
        <w:jc w:val="center"/>
        <w:rPr>
          <w:rFonts w:ascii="DejaVu Serif Condensed" w:hAnsi="DejaVu Serif Condensed"/>
          <w:sz w:val="20"/>
        </w:rPr>
      </w:pPr>
      <w:r w:rsidRPr="00E42EA1">
        <w:rPr>
          <w:rFonts w:ascii="DejaVu Serif Condensed" w:hAnsi="DejaVu Serif Condensed"/>
          <w:sz w:val="20"/>
        </w:rPr>
        <w:t>/-/</w:t>
      </w:r>
    </w:p>
    <w:p w:rsidR="00F0264C" w:rsidRPr="00F5670D" w:rsidRDefault="00F0264C" w:rsidP="00F0264C">
      <w:pPr>
        <w:spacing w:line="360" w:lineRule="auto"/>
        <w:ind w:left="2832" w:firstLine="708"/>
        <w:jc w:val="both"/>
        <w:rPr>
          <w:rFonts w:ascii="DejaVu Serif Condensed" w:hAnsi="DejaVu Serif Condensed"/>
          <w:sz w:val="24"/>
          <w:szCs w:val="24"/>
        </w:rPr>
      </w:pPr>
      <w:r w:rsidRPr="00E42EA1">
        <w:rPr>
          <w:rFonts w:ascii="DejaVu Serif Condensed" w:hAnsi="DejaVu Serif Condensed"/>
          <w:sz w:val="20"/>
        </w:rPr>
        <w:lastRenderedPageBreak/>
        <w:t>mgr inż. Bogdan Janusz Pietruszewski</w:t>
      </w:r>
    </w:p>
    <w:p w:rsidR="00F0264C" w:rsidRPr="00F5670D" w:rsidRDefault="00F0264C" w:rsidP="00F0264C">
      <w:pPr>
        <w:spacing w:line="360" w:lineRule="auto"/>
        <w:ind w:firstLine="708"/>
        <w:jc w:val="both"/>
        <w:rPr>
          <w:rFonts w:ascii="DejaVu Serif Condensed" w:hAnsi="DejaVu Serif Condensed"/>
          <w:sz w:val="24"/>
          <w:szCs w:val="24"/>
        </w:rPr>
      </w:pPr>
    </w:p>
    <w:p w:rsidR="00F0264C" w:rsidRDefault="00F0264C">
      <w:pPr>
        <w:rPr>
          <w:rFonts w:ascii="DejaVu Serif Condensed" w:hAnsi="DejaVu Serif Condensed"/>
          <w:sz w:val="20"/>
          <w:szCs w:val="20"/>
          <w:lang w:val="en-AU"/>
        </w:rPr>
      </w:pPr>
    </w:p>
    <w:sectPr w:rsidR="00F0264C">
      <w:footerReference w:type="default" r:id="rId11"/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0725" w:rsidRDefault="00BF0725" w:rsidP="0015663B">
      <w:pPr>
        <w:spacing w:after="0" w:line="240" w:lineRule="auto"/>
      </w:pPr>
      <w:r>
        <w:separator/>
      </w:r>
    </w:p>
  </w:endnote>
  <w:endnote w:type="continuationSeparator" w:id="0">
    <w:p w:rsidR="00BF0725" w:rsidRDefault="00BF0725" w:rsidP="00156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erif Condensed">
    <w:altName w:val="DejaVu Serif"/>
    <w:charset w:val="EE"/>
    <w:family w:val="roman"/>
    <w:pitch w:val="variable"/>
    <w:sig w:usb0="00000287" w:usb1="5200F9FB" w:usb2="0A04002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??ˇ¦|ˇ¦¨§ˇ¦|ˇ§ˇě?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erif">
    <w:panose1 w:val="02060603050605020204"/>
    <w:charset w:val="EE"/>
    <w:family w:val="roman"/>
    <w:pitch w:val="variable"/>
    <w:sig w:usb0="E50006FF" w:usb1="5200F9FB" w:usb2="0A04002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218890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15663B" w:rsidRDefault="0015663B">
            <w:pPr>
              <w:pStyle w:val="Stopka"/>
              <w:jc w:val="right"/>
            </w:pPr>
            <w:r w:rsidRPr="0015663B">
              <w:rPr>
                <w:rFonts w:ascii="DejaVu Serif Condensed" w:hAnsi="DejaVu Serif Condensed"/>
                <w:sz w:val="20"/>
                <w:szCs w:val="20"/>
              </w:rPr>
              <w:t xml:space="preserve">Strona </w:t>
            </w:r>
            <w:r w:rsidRPr="0015663B">
              <w:rPr>
                <w:rFonts w:ascii="DejaVu Serif Condensed" w:hAnsi="DejaVu Serif Condensed"/>
                <w:b/>
                <w:bCs/>
                <w:sz w:val="20"/>
                <w:szCs w:val="20"/>
              </w:rPr>
              <w:fldChar w:fldCharType="begin"/>
            </w:r>
            <w:r w:rsidRPr="0015663B">
              <w:rPr>
                <w:rFonts w:ascii="DejaVu Serif Condensed" w:hAnsi="DejaVu Serif Condensed"/>
                <w:b/>
                <w:bCs/>
                <w:sz w:val="20"/>
                <w:szCs w:val="20"/>
              </w:rPr>
              <w:instrText>PAGE</w:instrText>
            </w:r>
            <w:r w:rsidRPr="0015663B">
              <w:rPr>
                <w:rFonts w:ascii="DejaVu Serif Condensed" w:hAnsi="DejaVu Serif Condensed"/>
                <w:b/>
                <w:bCs/>
                <w:sz w:val="20"/>
                <w:szCs w:val="20"/>
              </w:rPr>
              <w:fldChar w:fldCharType="separate"/>
            </w:r>
            <w:r w:rsidR="00552F01">
              <w:rPr>
                <w:rFonts w:ascii="DejaVu Serif Condensed" w:hAnsi="DejaVu Serif Condensed"/>
                <w:b/>
                <w:bCs/>
                <w:noProof/>
                <w:sz w:val="20"/>
                <w:szCs w:val="20"/>
              </w:rPr>
              <w:t>1</w:t>
            </w:r>
            <w:r w:rsidRPr="0015663B">
              <w:rPr>
                <w:rFonts w:ascii="DejaVu Serif Condensed" w:hAnsi="DejaVu Serif Condensed"/>
                <w:b/>
                <w:bCs/>
                <w:sz w:val="20"/>
                <w:szCs w:val="20"/>
              </w:rPr>
              <w:fldChar w:fldCharType="end"/>
            </w:r>
            <w:r w:rsidRPr="0015663B">
              <w:rPr>
                <w:rFonts w:ascii="DejaVu Serif Condensed" w:hAnsi="DejaVu Serif Condensed"/>
                <w:sz w:val="20"/>
                <w:szCs w:val="20"/>
              </w:rPr>
              <w:t xml:space="preserve"> z </w:t>
            </w:r>
            <w:r w:rsidRPr="0015663B">
              <w:rPr>
                <w:rFonts w:ascii="DejaVu Serif Condensed" w:hAnsi="DejaVu Serif Condensed"/>
                <w:b/>
                <w:bCs/>
                <w:sz w:val="20"/>
                <w:szCs w:val="20"/>
              </w:rPr>
              <w:fldChar w:fldCharType="begin"/>
            </w:r>
            <w:r w:rsidRPr="0015663B">
              <w:rPr>
                <w:rFonts w:ascii="DejaVu Serif Condensed" w:hAnsi="DejaVu Serif Condensed"/>
                <w:b/>
                <w:bCs/>
                <w:sz w:val="20"/>
                <w:szCs w:val="20"/>
              </w:rPr>
              <w:instrText>NUMPAGES</w:instrText>
            </w:r>
            <w:r w:rsidRPr="0015663B">
              <w:rPr>
                <w:rFonts w:ascii="DejaVu Serif Condensed" w:hAnsi="DejaVu Serif Condensed"/>
                <w:b/>
                <w:bCs/>
                <w:sz w:val="20"/>
                <w:szCs w:val="20"/>
              </w:rPr>
              <w:fldChar w:fldCharType="separate"/>
            </w:r>
            <w:r w:rsidR="00552F01">
              <w:rPr>
                <w:rFonts w:ascii="DejaVu Serif Condensed" w:hAnsi="DejaVu Serif Condensed"/>
                <w:b/>
                <w:bCs/>
                <w:noProof/>
                <w:sz w:val="20"/>
                <w:szCs w:val="20"/>
              </w:rPr>
              <w:t>15</w:t>
            </w:r>
            <w:r w:rsidRPr="0015663B">
              <w:rPr>
                <w:rFonts w:ascii="DejaVu Serif Condensed" w:hAnsi="DejaVu Serif Condensed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15663B" w:rsidRDefault="0015663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0725" w:rsidRDefault="00BF0725" w:rsidP="0015663B">
      <w:pPr>
        <w:spacing w:after="0" w:line="240" w:lineRule="auto"/>
      </w:pPr>
      <w:r>
        <w:separator/>
      </w:r>
    </w:p>
  </w:footnote>
  <w:footnote w:type="continuationSeparator" w:id="0">
    <w:p w:rsidR="00BF0725" w:rsidRDefault="00BF0725" w:rsidP="001566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451F6"/>
    <w:multiLevelType w:val="hybridMultilevel"/>
    <w:tmpl w:val="444A21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442D51"/>
    <w:multiLevelType w:val="hybridMultilevel"/>
    <w:tmpl w:val="8B4A2B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A4280E"/>
    <w:multiLevelType w:val="hybridMultilevel"/>
    <w:tmpl w:val="C84EEA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F3699E"/>
    <w:multiLevelType w:val="multilevel"/>
    <w:tmpl w:val="2132DB44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58E9233A"/>
    <w:multiLevelType w:val="multilevel"/>
    <w:tmpl w:val="620E0A8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5" w:hanging="180"/>
      </w:pPr>
    </w:lvl>
  </w:abstractNum>
  <w:abstractNum w:abstractNumId="5" w15:restartNumberingAfterBreak="0">
    <w:nsid w:val="59153EF3"/>
    <w:multiLevelType w:val="multilevel"/>
    <w:tmpl w:val="439C245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59427B27"/>
    <w:multiLevelType w:val="multilevel"/>
    <w:tmpl w:val="3BF2074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DejaVu Serif Condensed" w:hAnsi="DejaVu Serif Condensed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5EA8158C"/>
    <w:multiLevelType w:val="multilevel"/>
    <w:tmpl w:val="BF6E5BB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69CE5871"/>
    <w:multiLevelType w:val="multilevel"/>
    <w:tmpl w:val="FCD0424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DejaVu Serif Condensed" w:hAnsi="DejaVu Serif Condensed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73CF2075"/>
    <w:multiLevelType w:val="multilevel"/>
    <w:tmpl w:val="B1EA034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8"/>
  </w:num>
  <w:num w:numId="5">
    <w:abstractNumId w:val="4"/>
  </w:num>
  <w:num w:numId="6">
    <w:abstractNumId w:val="7"/>
  </w:num>
  <w:num w:numId="7">
    <w:abstractNumId w:val="9"/>
  </w:num>
  <w:num w:numId="8">
    <w:abstractNumId w:val="2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2CC"/>
    <w:rsid w:val="00005CB6"/>
    <w:rsid w:val="00012433"/>
    <w:rsid w:val="00033DD6"/>
    <w:rsid w:val="00053E04"/>
    <w:rsid w:val="00057541"/>
    <w:rsid w:val="00095EA5"/>
    <w:rsid w:val="000A63C3"/>
    <w:rsid w:val="000F19B3"/>
    <w:rsid w:val="00101929"/>
    <w:rsid w:val="001144BD"/>
    <w:rsid w:val="001258A5"/>
    <w:rsid w:val="00140E94"/>
    <w:rsid w:val="00152DC9"/>
    <w:rsid w:val="0015663B"/>
    <w:rsid w:val="00181FC8"/>
    <w:rsid w:val="001A6ED8"/>
    <w:rsid w:val="001F12F2"/>
    <w:rsid w:val="002218A9"/>
    <w:rsid w:val="002258D4"/>
    <w:rsid w:val="002C02CC"/>
    <w:rsid w:val="002C6B79"/>
    <w:rsid w:val="002E693D"/>
    <w:rsid w:val="002F6252"/>
    <w:rsid w:val="002F7694"/>
    <w:rsid w:val="00403139"/>
    <w:rsid w:val="0043255E"/>
    <w:rsid w:val="0043371F"/>
    <w:rsid w:val="0047018C"/>
    <w:rsid w:val="004F09E7"/>
    <w:rsid w:val="005377AA"/>
    <w:rsid w:val="00552F01"/>
    <w:rsid w:val="0055788D"/>
    <w:rsid w:val="005A16F9"/>
    <w:rsid w:val="005B7AFF"/>
    <w:rsid w:val="005D6128"/>
    <w:rsid w:val="005F0252"/>
    <w:rsid w:val="00636149"/>
    <w:rsid w:val="00693785"/>
    <w:rsid w:val="006975EF"/>
    <w:rsid w:val="006F1CFB"/>
    <w:rsid w:val="006F38EB"/>
    <w:rsid w:val="00762C1E"/>
    <w:rsid w:val="007B0DCE"/>
    <w:rsid w:val="007B4A47"/>
    <w:rsid w:val="007B4EB7"/>
    <w:rsid w:val="007D0BE2"/>
    <w:rsid w:val="007E27CE"/>
    <w:rsid w:val="007F6507"/>
    <w:rsid w:val="008401A2"/>
    <w:rsid w:val="0085639D"/>
    <w:rsid w:val="00875E8D"/>
    <w:rsid w:val="008B6875"/>
    <w:rsid w:val="00903CA4"/>
    <w:rsid w:val="0092543E"/>
    <w:rsid w:val="00970EA1"/>
    <w:rsid w:val="00987A3F"/>
    <w:rsid w:val="009D6C6A"/>
    <w:rsid w:val="009E07F5"/>
    <w:rsid w:val="00A0177C"/>
    <w:rsid w:val="00A111A8"/>
    <w:rsid w:val="00A4476F"/>
    <w:rsid w:val="00AE5929"/>
    <w:rsid w:val="00B24E8D"/>
    <w:rsid w:val="00B45B12"/>
    <w:rsid w:val="00BA409C"/>
    <w:rsid w:val="00BB0E77"/>
    <w:rsid w:val="00BF0725"/>
    <w:rsid w:val="00C12036"/>
    <w:rsid w:val="00C3084D"/>
    <w:rsid w:val="00C4475F"/>
    <w:rsid w:val="00C55001"/>
    <w:rsid w:val="00C67BA5"/>
    <w:rsid w:val="00C929E2"/>
    <w:rsid w:val="00C9461D"/>
    <w:rsid w:val="00CA038B"/>
    <w:rsid w:val="00CB1E77"/>
    <w:rsid w:val="00D27FCC"/>
    <w:rsid w:val="00D30898"/>
    <w:rsid w:val="00D71385"/>
    <w:rsid w:val="00D80B49"/>
    <w:rsid w:val="00DA7035"/>
    <w:rsid w:val="00DB3173"/>
    <w:rsid w:val="00DD72AF"/>
    <w:rsid w:val="00E20A67"/>
    <w:rsid w:val="00E22996"/>
    <w:rsid w:val="00E47955"/>
    <w:rsid w:val="00E534F2"/>
    <w:rsid w:val="00E9631A"/>
    <w:rsid w:val="00EE10BC"/>
    <w:rsid w:val="00EE1F4C"/>
    <w:rsid w:val="00F0264C"/>
    <w:rsid w:val="00F171FF"/>
    <w:rsid w:val="00FB3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67881-0708-49EB-AA70-8E8E7E1F8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B1ED9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F86C79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F86C79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F86C79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86C79"/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046476"/>
    <w:rPr>
      <w:sz w:val="20"/>
      <w:szCs w:val="20"/>
    </w:rPr>
  </w:style>
  <w:style w:type="character" w:styleId="Odwoanieprzypisukocowego">
    <w:name w:val="endnote reference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046476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2A2277"/>
    <w:rPr>
      <w:sz w:val="20"/>
      <w:szCs w:val="20"/>
    </w:rPr>
  </w:style>
  <w:style w:type="character" w:styleId="Odwoanieprzypisudolnego">
    <w:name w:val="footnote reference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2A2277"/>
    <w:rPr>
      <w:vertAlign w:val="superscript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8F7810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F86C79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F86C7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86C7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rsid w:val="00454B68"/>
    <w:pPr>
      <w:textAlignment w:val="baseline"/>
    </w:pPr>
    <w:rPr>
      <w:rFonts w:eastAsia="SimSun" w:cs="Mangal"/>
      <w:kern w:val="2"/>
      <w:sz w:val="24"/>
      <w:szCs w:val="24"/>
      <w:lang w:eastAsia="zh-C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46476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A2277"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1566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66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A5CD15-7C48-4D6B-BE5F-9AAD3F2E7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1990</TotalTime>
  <Pages>15</Pages>
  <Words>3551</Words>
  <Characters>21306</Characters>
  <Application>Microsoft Office Word</Application>
  <DocSecurity>0</DocSecurity>
  <Lines>177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Dobrzyńska</dc:creator>
  <dc:description/>
  <cp:lastModifiedBy>Paulina Dobrzyńska</cp:lastModifiedBy>
  <cp:revision>60</cp:revision>
  <cp:lastPrinted>2022-12-14T14:33:00Z</cp:lastPrinted>
  <dcterms:created xsi:type="dcterms:W3CDTF">2021-04-15T05:55:00Z</dcterms:created>
  <dcterms:modified xsi:type="dcterms:W3CDTF">2024-04-25T12:47:00Z</dcterms:modified>
  <dc:language>pl-PL</dc:language>
</cp:coreProperties>
</file>