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</w:t>
      </w:r>
      <w:r w:rsidR="00C428E6"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</w:t>
      </w: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</w:t>
      </w:r>
      <w:r w:rsidR="00E641EF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8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FA4D51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</w:t>
      </w:r>
      <w:r w:rsidR="00E641EF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B05F50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o aktualności informacji zawartych w oświadczeniu, o którym mowa w art.125 ust.1 ustawy                       dot. podstaw wykluczenia z postępowania, </w:t>
      </w:r>
      <w:r w:rsidR="00E641EF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w zakresie art.</w:t>
      </w:r>
      <w:r w:rsidR="001C08A7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108 ust.1  oraz </w:t>
      </w:r>
      <w:r w:rsidR="00E641EF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1C08A7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art. </w:t>
      </w:r>
      <w:r w:rsidR="00E641EF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109 ust.1 pkt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7C341B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4</w:t>
      </w:r>
      <w:r w:rsidR="001C08A7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,5,7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ustawy </w:t>
      </w:r>
      <w:r w:rsidR="001C08A7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               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z dnia 11 września 2019 – Prawo zamówień  publicznych  (Dz.U. 2019</w:t>
      </w:r>
      <w:r w:rsidR="00275F4E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,</w:t>
      </w:r>
      <w:r w:rsidR="00C428E6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poz.</w:t>
      </w:r>
      <w:r w:rsidR="00C428E6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2019 ze zm.)</w:t>
      </w:r>
    </w:p>
    <w:p w:rsidR="00E46E7E" w:rsidRDefault="00E46E7E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E46E7E" w:rsidRPr="007C341B" w:rsidRDefault="00E46E7E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 w:rsidR="00C428E6">
        <w:rPr>
          <w:rFonts w:ascii="Arial" w:hAnsi="Arial" w:cs="Arial"/>
          <w:kern w:val="0"/>
          <w:sz w:val="20"/>
          <w:szCs w:val="20"/>
          <w:lang w:eastAsia="pl-PL"/>
        </w:rPr>
        <w:t xml:space="preserve"> Nr ZP.271.1.4</w:t>
      </w:r>
      <w:r>
        <w:rPr>
          <w:rFonts w:ascii="Arial" w:hAnsi="Arial" w:cs="Arial"/>
          <w:kern w:val="0"/>
          <w:sz w:val="20"/>
          <w:szCs w:val="20"/>
          <w:lang w:eastAsia="pl-PL"/>
        </w:rPr>
        <w:t>.2021</w:t>
      </w:r>
      <w:r w:rsidR="00C428E6">
        <w:rPr>
          <w:rFonts w:ascii="Arial" w:hAnsi="Arial" w:cs="Arial"/>
          <w:kern w:val="0"/>
          <w:sz w:val="20"/>
          <w:szCs w:val="20"/>
          <w:lang w:eastAsia="pl-PL"/>
        </w:rPr>
        <w:t xml:space="preserve">,                      </w:t>
      </w:r>
      <w:r w:rsidR="00C428E6" w:rsidRPr="003A114E">
        <w:rPr>
          <w:rFonts w:eastAsia="Times New Roman" w:cs="Calibri"/>
          <w:lang w:eastAsia="pl-PL"/>
        </w:rPr>
        <w:t xml:space="preserve">pn. </w:t>
      </w:r>
      <w:r w:rsidR="00C428E6">
        <w:rPr>
          <w:rFonts w:eastAsia="Times New Roman" w:cs="Calibri"/>
          <w:b/>
          <w:lang w:eastAsia="pl-PL"/>
        </w:rPr>
        <w:t>„Budowa przydomowych oczyszczalni ścieków na terenie gminy Baboszewo – III etap”</w:t>
      </w:r>
    </w:p>
    <w:p w:rsidR="001F0E35" w:rsidRPr="007C341B" w:rsidRDefault="001F0E35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AC19AA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AC19AA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AC19AA" w:rsidRDefault="00AC19AA" w:rsidP="00AC19A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AC19AA" w:rsidRDefault="00AC19AA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A6F58" w:rsidRPr="00AC19AA" w:rsidRDefault="000A6F5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AC19AA">
        <w:rPr>
          <w:rFonts w:eastAsia="Times New Roman" w:cs="Times New Roman"/>
          <w:b/>
          <w:sz w:val="16"/>
          <w:szCs w:val="20"/>
          <w:lang w:bidi="ar-SA"/>
        </w:rPr>
        <w:t>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AC19AA">
        <w:rPr>
          <w:rFonts w:eastAsia="Times New Roman" w:cs="Times New Roman"/>
          <w:b/>
          <w:sz w:val="16"/>
          <w:szCs w:val="20"/>
          <w:lang w:bidi="ar-SA"/>
        </w:rPr>
        <w:t xml:space="preserve">     __________</w:t>
      </w:r>
    </w:p>
    <w:p w:rsidR="001F0E35" w:rsidRDefault="00AC19AA" w:rsidP="00AC19A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Kraj</w:t>
      </w:r>
    </w:p>
    <w:p w:rsidR="00E46E7E" w:rsidRDefault="00E46E7E" w:rsidP="00B05F50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B05F50" w:rsidRPr="00E46E7E" w:rsidRDefault="00B05F50" w:rsidP="00B05F50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oświadczam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 że nie  zachodzą wobec mnie przesłanki wykluczenia z postępowania o udzielenie zamówienia publicznego wskazane przez zamawiającego w pkt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7.1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 SWZ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 opisane w </w:t>
      </w:r>
      <w:r w:rsidR="007C341B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art. </w:t>
      </w:r>
      <w:r w:rsidR="001C08A7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108 ust.1 oraz </w:t>
      </w:r>
      <w:r w:rsidR="007C341B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109 ust. 1 pkt 4</w:t>
      </w:r>
      <w:r w:rsidR="001C08A7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, 5,7</w:t>
      </w:r>
      <w:r w:rsidRPr="00E46E7E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="00E46E7E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: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</w:t>
      </w:r>
    </w:p>
    <w:p w:rsidR="00DF5392" w:rsidRDefault="00450424" w:rsidP="00450424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450424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„ </w:t>
      </w:r>
      <w:r w:rsidR="00FA4D51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Art.109.ust.1  </w:t>
      </w:r>
      <w:r w:rsidRPr="00450424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Z postępowania o udzielenie zamówienia wyklucza się wykonawcę:</w:t>
      </w:r>
    </w:p>
    <w:p w:rsidR="001C08A7" w:rsidRPr="001C08A7" w:rsidRDefault="00DF5392" w:rsidP="001C08A7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     /…./       </w:t>
      </w:r>
      <w:r w:rsidR="001C08A7"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4) w stosunku do którego otwarto likwidację, ogłoszono upadłość, którego aktywami zarządza likwidator lub sąd, zawarł układ z wierzycielami, którego działalność gospodarcza jest zawieszona albo znajduje się on w innej tego rodzaju syt</w:t>
      </w:r>
      <w:r w:rsidR="001C08A7"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u</w:t>
      </w:r>
      <w:r w:rsidR="001C08A7"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acji w</w:t>
      </w:r>
      <w:r w:rsidR="001C08A7"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y</w:t>
      </w:r>
      <w:r w:rsidR="001C08A7"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nikającej z podobnej procedury przewidzianej w przepisach miejsca wszczęcia tej procedury;</w:t>
      </w:r>
    </w:p>
    <w:p w:rsidR="001C08A7" w:rsidRPr="001C08A7" w:rsidRDefault="001C08A7" w:rsidP="00C428E6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              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5) który w sposób zawiniony poważnie naruszył obowiązki zawodowe, co podważa jego uczciwość, w szczególności gdy wykonawca w wyniku zamierzonego działania lub rażącego niedbalstwa nie wykonał lub nienależycie wykonał z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a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mówienie, co zamawiający jest w stanie wykaza</w:t>
      </w:r>
      <w:r w:rsidR="00C428E6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ć za pomocą stosownych dowodów, 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/.…/</w:t>
      </w:r>
    </w:p>
    <w:p w:rsidR="001C08A7" w:rsidRPr="00450424" w:rsidRDefault="001C08A7" w:rsidP="00C428E6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              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7) który, z przyczyn leżących po jego stronie, w znacznym stopniu lub zakresie nie wykonał lub nienależycie wykonał albo długotrwale nienależycie wykonywał istotne zobowiązanie wynikające z wcześniejszej umowy w sprawie zamówi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e</w:t>
      </w:r>
      <w:r w:rsidRPr="001C08A7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nia publicznego lub umowy koncesji, co doprowadziło do wypowiedzenia lub odstąpienia od umowy, odszkodowania, wykonania zastępczego lub realizacji uprawnień z tytułu rękojm</w:t>
      </w:r>
      <w:r w:rsidR="00C428E6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i za wady, </w:t>
      </w:r>
      <w:bookmarkStart w:id="0" w:name="_GoBack"/>
      <w:bookmarkEnd w:id="0"/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/…./</w:t>
      </w:r>
      <w:r w:rsidR="00C428E6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„</w:t>
      </w:r>
    </w:p>
    <w:p w:rsidR="002700A8" w:rsidRPr="00DF5392" w:rsidRDefault="00425E32" w:rsidP="00DF539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________________________________________________________________________________________________________</w:t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0A6F58" w:rsidRPr="000A6F58" w:rsidRDefault="000A6F58" w:rsidP="000A6F5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</w:t>
      </w:r>
      <w:r w:rsidR="001F0E35"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Oświadczenie o </w:t>
      </w:r>
      <w:r w:rsidR="00450424"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="00E46E7E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informacji zawartych w oświadczeniu, o którym mowa w art.125 ust.1 ustawy, </w:t>
      </w:r>
      <w:r w:rsidR="00425E32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 w:rsidR="00425E32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wyłąc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z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nie na wezwanie zamawiającego.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</w:p>
    <w:p w:rsidR="002700A8" w:rsidRPr="000A6F58" w:rsidRDefault="000A6F58" w:rsidP="000A6F5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2.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W przypadku wspólnego ubiegania się o zamówienie przez Wykonawców, oświadczeni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e, o którym mowa w pkt 1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, musi zło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 xml:space="preserve">żyć każdy z Wykonawców.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 w:rsidR="00E46E7E">
        <w:rPr>
          <w:rFonts w:ascii="Calibri" w:hAnsi="Calibri" w:cs="Calibri"/>
          <w:i/>
          <w:color w:val="C00000"/>
          <w:sz w:val="18"/>
          <w:szCs w:val="18"/>
        </w:rPr>
        <w:t>§ 2 ust. 1 pkt 7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2.Oświadczeni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e o </w:t>
      </w:r>
      <w:r w:rsidR="00E46E7E" w:rsidRP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="00E46E7E" w:rsidRPr="00E46E7E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informacji zawartych w oświadczeniu, o którym mowa w art.125 ust.1 ustawy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wskazane w art. 108 ust. 1 pkt </w:t>
      </w:r>
      <w:r w:rsidR="00DF539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4,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5,7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4C3" w:rsidRDefault="00EE14C3">
      <w:r>
        <w:separator/>
      </w:r>
    </w:p>
  </w:endnote>
  <w:endnote w:type="continuationSeparator" w:id="0">
    <w:p w:rsidR="00EE14C3" w:rsidRDefault="00EE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4C3" w:rsidRDefault="00EE14C3">
      <w:r>
        <w:rPr>
          <w:color w:val="000000"/>
        </w:rPr>
        <w:separator/>
      </w:r>
    </w:p>
  </w:footnote>
  <w:footnote w:type="continuationSeparator" w:id="0">
    <w:p w:rsidR="00EE14C3" w:rsidRDefault="00EE1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C428E6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OJ. MAZOWIECKIE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 </w:t>
    </w:r>
    <w:r w:rsidR="00C428E6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</w:t>
    </w:r>
  </w:p>
  <w:p w:rsidR="00C428E6" w:rsidRPr="00C428E6" w:rsidRDefault="007C341B" w:rsidP="00C428E6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platformy </w:t>
    </w:r>
    <w:r w:rsidR="00425E32" w:rsidRPr="007C341B">
      <w:rPr>
        <w:rFonts w:ascii="Arial" w:eastAsia="Times New Roman" w:hAnsi="Arial" w:cs="Arial"/>
        <w:sz w:val="12"/>
        <w:szCs w:val="12"/>
        <w:lang w:eastAsia="ar-SA" w:bidi="ar-SA"/>
      </w:rPr>
      <w:t>zakupowej</w:t>
    </w:r>
    <w:r w:rsidR="00425E32"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C428E6" w:rsidRDefault="00C428E6" w:rsidP="00C428E6">
    <w:pPr>
      <w:rPr>
        <w:rFonts w:ascii="Arial" w:hAnsi="Arial" w:cs="Arial"/>
        <w:i/>
        <w:sz w:val="12"/>
        <w:szCs w:val="12"/>
      </w:rPr>
    </w:pPr>
    <w:r w:rsidRPr="00C428E6">
      <w:rPr>
        <w:rFonts w:ascii="Arial" w:hAnsi="Arial" w:cs="Arial"/>
        <w:i/>
        <w:sz w:val="12"/>
        <w:szCs w:val="12"/>
      </w:rPr>
      <w:t xml:space="preserve">Postępowanie o udzielenie zamówienia publicznego  na budowę  przydomowych oczyszczalni ścieków w gminie Baboszewo – III etap” realizowanego w ramach zadania pn. „Budowa przydomowych oczyszczalni ścieków na terenie Gminy Baboszewo oraz wyposażenie Stacji Uzdatniania Wody w Cieszkowie Kolonii” w ramach operacji „Gospodarka wodno-ściekowa” poddziałanie „Wsparcie inwestycji związanych z tworzeniem, ulepszaniem lub rozbudową wszystkich rodzajów małej infrastruktury, w tym inwestycji w energię odnawialną i w oszczędzanie energii” w ramach działania „Podstawowe usługi i odnowa wsi na obszarach wiejskich”, objętego PROW na lata 2014-2020. </w:t>
    </w:r>
    <w:r>
      <w:rPr>
        <w:rFonts w:ascii="Arial" w:hAnsi="Arial" w:cs="Arial"/>
        <w:i/>
        <w:sz w:val="12"/>
        <w:szCs w:val="12"/>
      </w:rPr>
      <w:t xml:space="preserve">                                 </w:t>
    </w:r>
    <w:r w:rsidRPr="00C428E6">
      <w:rPr>
        <w:rFonts w:ascii="Arial" w:hAnsi="Arial" w:cs="Arial"/>
        <w:i/>
        <w:sz w:val="12"/>
        <w:szCs w:val="12"/>
      </w:rPr>
      <w:t>Oznaczenie sprawy (numer referencyjny): ZP.271.1.4.2021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87AB4"/>
    <w:rsid w:val="000A6F58"/>
    <w:rsid w:val="001772E3"/>
    <w:rsid w:val="001C08A7"/>
    <w:rsid w:val="001F0E35"/>
    <w:rsid w:val="001F60F1"/>
    <w:rsid w:val="002700A8"/>
    <w:rsid w:val="00275F4E"/>
    <w:rsid w:val="002D7721"/>
    <w:rsid w:val="00302112"/>
    <w:rsid w:val="0039464B"/>
    <w:rsid w:val="003D417A"/>
    <w:rsid w:val="00425E32"/>
    <w:rsid w:val="00450424"/>
    <w:rsid w:val="00460D84"/>
    <w:rsid w:val="00495BB1"/>
    <w:rsid w:val="00497E8D"/>
    <w:rsid w:val="0059212D"/>
    <w:rsid w:val="007122D4"/>
    <w:rsid w:val="0076469B"/>
    <w:rsid w:val="007A6A95"/>
    <w:rsid w:val="007C341B"/>
    <w:rsid w:val="00824940"/>
    <w:rsid w:val="0083747C"/>
    <w:rsid w:val="008B192D"/>
    <w:rsid w:val="009532CC"/>
    <w:rsid w:val="00A02E4E"/>
    <w:rsid w:val="00A96DE1"/>
    <w:rsid w:val="00AC19AA"/>
    <w:rsid w:val="00AD08CF"/>
    <w:rsid w:val="00B05F50"/>
    <w:rsid w:val="00B71DF1"/>
    <w:rsid w:val="00BD169E"/>
    <w:rsid w:val="00C428E6"/>
    <w:rsid w:val="00CC7877"/>
    <w:rsid w:val="00D32765"/>
    <w:rsid w:val="00DC1D60"/>
    <w:rsid w:val="00DF5392"/>
    <w:rsid w:val="00E05756"/>
    <w:rsid w:val="00E115D1"/>
    <w:rsid w:val="00E46E7E"/>
    <w:rsid w:val="00E641EF"/>
    <w:rsid w:val="00EA3FDF"/>
    <w:rsid w:val="00EE14C3"/>
    <w:rsid w:val="00EF7557"/>
    <w:rsid w:val="00FA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671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3</cp:revision>
  <cp:lastPrinted>2021-03-22T07:12:00Z</cp:lastPrinted>
  <dcterms:created xsi:type="dcterms:W3CDTF">2021-04-13T12:30:00Z</dcterms:created>
  <dcterms:modified xsi:type="dcterms:W3CDTF">2021-05-31T08:04:00Z</dcterms:modified>
</cp:coreProperties>
</file>