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AD0" w:rsidRDefault="00F7087D">
      <w:pPr>
        <w:pStyle w:val="Standard"/>
        <w:tabs>
          <w:tab w:val="left" w:pos="0"/>
        </w:tabs>
      </w:pPr>
      <w:bookmarkStart w:id="0" w:name="_GoBack"/>
      <w:bookmarkEnd w:id="0"/>
      <w:r>
        <w:rPr>
          <w:rFonts w:ascii="Arial" w:hAnsi="Arial" w:cs="Arial"/>
          <w:bCs/>
          <w:kern w:val="0"/>
          <w:sz w:val="16"/>
          <w:szCs w:val="16"/>
          <w:lang w:eastAsia="pl-PL"/>
        </w:rPr>
        <w:t xml:space="preserve">                                                                                                                                           </w:t>
      </w:r>
      <w:r w:rsidR="00D152A6">
        <w:rPr>
          <w:rFonts w:ascii="Arial" w:hAnsi="Arial" w:cs="Arial"/>
          <w:bCs/>
          <w:i/>
          <w:kern w:val="0"/>
          <w:sz w:val="16"/>
          <w:szCs w:val="16"/>
          <w:lang w:eastAsia="pl-PL"/>
        </w:rPr>
        <w:t>ZAŁĄCZNIK Nr  5</w:t>
      </w:r>
      <w:r>
        <w:rPr>
          <w:rFonts w:ascii="Arial" w:hAnsi="Arial" w:cs="Arial"/>
          <w:bCs/>
          <w:i/>
          <w:kern w:val="0"/>
          <w:sz w:val="16"/>
          <w:szCs w:val="16"/>
          <w:lang w:eastAsia="pl-PL"/>
        </w:rPr>
        <w:t xml:space="preserve"> </w:t>
      </w:r>
      <w:r>
        <w:rPr>
          <w:rFonts w:ascii="Arial" w:hAnsi="Arial" w:cs="Arial"/>
          <w:bCs/>
          <w:i/>
          <w:color w:val="000000"/>
          <w:kern w:val="0"/>
          <w:sz w:val="16"/>
          <w:szCs w:val="16"/>
          <w:lang w:eastAsia="ar-SA"/>
        </w:rPr>
        <w:t>do SWZ</w:t>
      </w:r>
      <w:r>
        <w:rPr>
          <w:rFonts w:ascii="Arial" w:hAnsi="Arial"/>
          <w:b/>
          <w:i/>
          <w:kern w:val="0"/>
          <w:sz w:val="16"/>
          <w:szCs w:val="16"/>
          <w:lang w:eastAsia="pl-PL"/>
        </w:rPr>
        <w:t xml:space="preserve">           </w:t>
      </w:r>
    </w:p>
    <w:tbl>
      <w:tblPr>
        <w:tblW w:w="9210" w:type="dxa"/>
        <w:tblCellMar>
          <w:left w:w="10" w:type="dxa"/>
          <w:right w:w="10" w:type="dxa"/>
        </w:tblCellMar>
        <w:tblLook w:val="0000" w:firstRow="0" w:lastRow="0" w:firstColumn="0" w:lastColumn="0" w:noHBand="0" w:noVBand="0"/>
      </w:tblPr>
      <w:tblGrid>
        <w:gridCol w:w="4786"/>
        <w:gridCol w:w="4424"/>
      </w:tblGrid>
      <w:tr w:rsidR="00142AD0" w:rsidTr="004D309D">
        <w:tc>
          <w:tcPr>
            <w:tcW w:w="478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bottom"/>
          </w:tcPr>
          <w:p w:rsidR="00142AD0" w:rsidRPr="004D309D" w:rsidRDefault="00F7087D" w:rsidP="004D309D">
            <w:pPr>
              <w:spacing w:before="120"/>
              <w:textAlignment w:val="auto"/>
              <w:rPr>
                <w:b/>
                <w:bCs/>
                <w:i/>
                <w:sz w:val="20"/>
                <w:szCs w:val="20"/>
                <w:lang w:eastAsia="pl-PL"/>
              </w:rPr>
            </w:pPr>
            <w:r w:rsidRPr="004D309D">
              <w:rPr>
                <w:b/>
                <w:bCs/>
                <w:i/>
                <w:sz w:val="20"/>
                <w:szCs w:val="20"/>
                <w:lang w:eastAsia="pl-PL"/>
              </w:rPr>
              <w:t>Wykaz nar</w:t>
            </w:r>
            <w:r w:rsidR="004D309D">
              <w:rPr>
                <w:b/>
                <w:bCs/>
                <w:i/>
                <w:sz w:val="20"/>
                <w:szCs w:val="20"/>
                <w:lang w:eastAsia="pl-PL"/>
              </w:rPr>
              <w:t xml:space="preserve">zędzi, wyposażenia zakładu lub </w:t>
            </w:r>
            <w:r w:rsidRPr="004D309D">
              <w:rPr>
                <w:b/>
                <w:bCs/>
                <w:i/>
                <w:sz w:val="20"/>
                <w:szCs w:val="20"/>
                <w:lang w:eastAsia="pl-PL"/>
              </w:rPr>
              <w:t>u</w:t>
            </w:r>
            <w:r w:rsidR="004D309D" w:rsidRPr="004D309D">
              <w:rPr>
                <w:b/>
                <w:bCs/>
                <w:i/>
                <w:sz w:val="20"/>
                <w:szCs w:val="20"/>
                <w:lang w:eastAsia="pl-PL"/>
              </w:rPr>
              <w:t xml:space="preserve">rządzeń technicznych dostępnych </w:t>
            </w:r>
            <w:r w:rsidRPr="004D309D">
              <w:rPr>
                <w:b/>
                <w:bCs/>
                <w:i/>
                <w:sz w:val="20"/>
                <w:szCs w:val="20"/>
                <w:lang w:eastAsia="pl-PL"/>
              </w:rPr>
              <w:t>Wykonawcy usług w celu wykonania zamówienia wraz z informacją o podstawie do dysponowania tymi zasobami.</w:t>
            </w:r>
          </w:p>
        </w:tc>
        <w:tc>
          <w:tcPr>
            <w:tcW w:w="4424"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rsidR="00142AD0" w:rsidRDefault="00142AD0">
            <w:pPr>
              <w:widowControl/>
              <w:suppressAutoHyphens w:val="0"/>
              <w:jc w:val="center"/>
              <w:textAlignment w:val="auto"/>
              <w:rPr>
                <w:b/>
                <w:bCs/>
                <w:lang w:eastAsia="pl-PL"/>
              </w:rPr>
            </w:pPr>
          </w:p>
          <w:p w:rsidR="00142AD0" w:rsidRDefault="00142AD0">
            <w:pPr>
              <w:widowControl/>
              <w:suppressAutoHyphens w:val="0"/>
              <w:jc w:val="center"/>
              <w:textAlignment w:val="auto"/>
              <w:rPr>
                <w:rFonts w:eastAsia="Times New Roman" w:cs="Times New Roman"/>
                <w:b/>
                <w:bCs/>
                <w:kern w:val="0"/>
                <w:sz w:val="28"/>
                <w:szCs w:val="28"/>
                <w:lang w:eastAsia="pl-PL" w:bidi="ar-SA"/>
              </w:rPr>
            </w:pPr>
          </w:p>
          <w:p w:rsidR="00142AD0" w:rsidRDefault="00F7087D">
            <w:pPr>
              <w:widowControl/>
              <w:suppressAutoHyphens w:val="0"/>
              <w:jc w:val="center"/>
              <w:textAlignment w:val="auto"/>
              <w:rPr>
                <w:rFonts w:eastAsia="Times New Roman" w:cs="Times New Roman"/>
                <w:b/>
                <w:bCs/>
                <w:kern w:val="0"/>
                <w:sz w:val="28"/>
                <w:szCs w:val="28"/>
                <w:lang w:eastAsia="pl-PL" w:bidi="ar-SA"/>
              </w:rPr>
            </w:pPr>
            <w:r>
              <w:rPr>
                <w:rFonts w:eastAsia="Times New Roman" w:cs="Times New Roman"/>
                <w:b/>
                <w:bCs/>
                <w:kern w:val="0"/>
                <w:sz w:val="28"/>
                <w:szCs w:val="28"/>
                <w:lang w:eastAsia="pl-PL" w:bidi="ar-SA"/>
              </w:rPr>
              <w:t xml:space="preserve"> POJAZDY</w:t>
            </w:r>
          </w:p>
          <w:p w:rsidR="00142AD0" w:rsidRDefault="00142AD0">
            <w:pPr>
              <w:jc w:val="center"/>
              <w:textAlignment w:val="auto"/>
              <w:rPr>
                <w:b/>
                <w:bCs/>
                <w:lang w:eastAsia="pl-PL"/>
              </w:rPr>
            </w:pPr>
          </w:p>
        </w:tc>
      </w:tr>
    </w:tbl>
    <w:p w:rsidR="00142AD0" w:rsidRDefault="00142AD0">
      <w:pPr>
        <w:widowControl/>
        <w:suppressAutoHyphens w:val="0"/>
        <w:textAlignment w:val="auto"/>
        <w:rPr>
          <w:rFonts w:ascii="Arial" w:eastAsia="Times New Roman" w:hAnsi="Arial" w:cs="Times New Roman"/>
          <w:kern w:val="0"/>
          <w:sz w:val="16"/>
          <w:szCs w:val="16"/>
          <w:lang w:eastAsia="pl-PL" w:bidi="ar-SA"/>
        </w:rPr>
      </w:pPr>
    </w:p>
    <w:p w:rsidR="00142AD0" w:rsidRDefault="00F7087D">
      <w:pPr>
        <w:widowControl/>
        <w:suppressAutoHyphens w:val="0"/>
        <w:textAlignment w:val="auto"/>
      </w:pPr>
      <w:r>
        <w:rPr>
          <w:rFonts w:ascii="Arial" w:eastAsia="Times New Roman" w:hAnsi="Arial" w:cs="Times New Roman"/>
          <w:i/>
          <w:kern w:val="0"/>
          <w:sz w:val="20"/>
          <w:szCs w:val="20"/>
          <w:lang w:eastAsia="pl-PL" w:bidi="ar-SA"/>
        </w:rPr>
        <w:t xml:space="preserve">                             </w:t>
      </w:r>
      <w:r>
        <w:rPr>
          <w:rFonts w:ascii="Arial" w:eastAsia="Times New Roman" w:hAnsi="Arial" w:cs="Times New Roman"/>
          <w:b/>
          <w:i/>
          <w:kern w:val="0"/>
          <w:sz w:val="20"/>
          <w:szCs w:val="20"/>
          <w:lang w:eastAsia="pl-PL" w:bidi="ar-SA"/>
        </w:rPr>
        <w:t xml:space="preserve">    </w:t>
      </w:r>
    </w:p>
    <w:p w:rsidR="00142AD0" w:rsidRDefault="00F7087D">
      <w:pPr>
        <w:widowControl/>
        <w:suppressAutoHyphens w:val="0"/>
        <w:spacing w:after="160"/>
        <w:textAlignment w:val="auto"/>
      </w:pPr>
      <w:r>
        <w:rPr>
          <w:sz w:val="20"/>
          <w:szCs w:val="20"/>
        </w:rPr>
        <w:t>Wykaz sporządzony</w:t>
      </w:r>
      <w:r>
        <w:rPr>
          <w:rFonts w:cs="Arial"/>
          <w:sz w:val="20"/>
          <w:szCs w:val="20"/>
          <w:lang w:eastAsia="hi-IN"/>
        </w:rPr>
        <w:t xml:space="preserve"> na potrzeby prowadzonego przez Gminę Baboszewo postępowania o udzielenie                   zamówienia publicznego</w:t>
      </w:r>
      <w:r w:rsidR="00AE7B33">
        <w:rPr>
          <w:sz w:val="20"/>
          <w:szCs w:val="20"/>
        </w:rPr>
        <w:t xml:space="preserve"> ZP.271.1.13</w:t>
      </w:r>
      <w:r>
        <w:rPr>
          <w:sz w:val="20"/>
          <w:szCs w:val="20"/>
        </w:rPr>
        <w:t xml:space="preserve">.2021 w trybie przetargu nieograniczonego,  na wykonanie usług w </w:t>
      </w:r>
      <w:r w:rsidR="00AE7B33">
        <w:rPr>
          <w:sz w:val="20"/>
          <w:szCs w:val="20"/>
        </w:rPr>
        <w:t xml:space="preserve">                   </w:t>
      </w:r>
      <w:r>
        <w:rPr>
          <w:sz w:val="20"/>
          <w:szCs w:val="20"/>
        </w:rPr>
        <w:t xml:space="preserve">zakresie </w:t>
      </w:r>
      <w:r>
        <w:rPr>
          <w:b/>
          <w:sz w:val="20"/>
          <w:szCs w:val="20"/>
        </w:rPr>
        <w:t>odbioru i zagospodarowania odpadów komunalnych z terenu gminy Baboszewo.</w:t>
      </w:r>
      <w:r>
        <w:rPr>
          <w:rFonts w:eastAsia="Times New Roman" w:cs="Times New Roman"/>
          <w:b/>
          <w:i/>
          <w:sz w:val="20"/>
          <w:szCs w:val="20"/>
          <w:lang w:eastAsia="ar-SA" w:bidi="ar-SA"/>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142AD0">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142AD0" w:rsidRDefault="00F7087D">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2AD0" w:rsidRDefault="00F7087D">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2AD0" w:rsidRDefault="00F7087D">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142AD0">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142AD0" w:rsidRDefault="00F7087D">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42AD0" w:rsidRDefault="00142AD0">
            <w:pPr>
              <w:widowControl/>
              <w:suppressAutoHyphens w:val="0"/>
              <w:textAlignment w:val="auto"/>
              <w:rPr>
                <w:rFonts w:eastAsia="Times New Roman" w:cs="Times New Roman"/>
                <w:kern w:val="0"/>
                <w:sz w:val="20"/>
                <w:szCs w:val="20"/>
                <w:lang w:eastAsia="pl-PL" w:bidi="ar-SA"/>
              </w:rPr>
            </w:pPr>
          </w:p>
        </w:tc>
      </w:tr>
    </w:tbl>
    <w:p w:rsidR="00142AD0" w:rsidRDefault="00F7087D">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/Wpisać imię i nazwisko przedstawiciela Wykonawcy uprawnionego do składania oświadczenia w imieniu Wykonawcy)</w:t>
      </w:r>
    </w:p>
    <w:p w:rsidR="00142AD0" w:rsidRDefault="00F7087D">
      <w:pPr>
        <w:widowControl/>
        <w:suppressAutoHyphens w:val="0"/>
        <w:spacing w:line="360" w:lineRule="auto"/>
        <w:textAlignment w:val="auto"/>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142AD0" w:rsidRDefault="00F7087D">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142AD0" w:rsidRDefault="00F7087D">
      <w:pPr>
        <w:pBdr>
          <w:top w:val="single" w:sz="4" w:space="1" w:color="000000"/>
          <w:left w:val="single" w:sz="4" w:space="4" w:color="000000"/>
          <w:bottom w:val="single" w:sz="4" w:space="1" w:color="000000"/>
          <w:right w:val="single" w:sz="4" w:space="4" w:color="000000"/>
        </w:pBdr>
        <w:shd w:val="clear" w:color="auto" w:fill="FFFFCC"/>
        <w:jc w:val="center"/>
      </w:pPr>
      <w:r>
        <w:rPr>
          <w:rFonts w:eastAsia="Times New Roman" w:cs="Times New Roman"/>
          <w:spacing w:val="20"/>
          <w:sz w:val="16"/>
          <w:szCs w:val="16"/>
          <w:lang w:bidi="ar-SA"/>
        </w:rPr>
        <w:t>Pełna nazwa wykonawcy</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142AD0" w:rsidRDefault="00F7087D">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 xml:space="preserve">Krajowy numer indentyfikacyjny (jeżeli wykonawca ma siedzibę lub miejsce zamieszkania poza granicami Rzeczypospolitej Polskiej) :     </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sz w:val="16"/>
          <w:shd w:val="clear" w:color="auto" w:fill="EFD899"/>
        </w:rPr>
        <w:t>_______________________________________</w:t>
      </w:r>
    </w:p>
    <w:p w:rsidR="00142AD0" w:rsidRDefault="00F7087D">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ab/>
      </w:r>
    </w:p>
    <w:p w:rsidR="00142AD0" w:rsidRDefault="00F7087D">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__________________________</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Województwo          Kraj</w:t>
      </w:r>
    </w:p>
    <w:p w:rsidR="00142AD0" w:rsidRDefault="00F7087D">
      <w:pPr>
        <w:widowControl/>
        <w:suppressAutoHyphens w:val="0"/>
        <w:textAlignment w:val="auto"/>
      </w:pPr>
      <w:r>
        <w:rPr>
          <w:rFonts w:eastAsia="Times New Roman" w:cs="Times New Roman"/>
          <w:kern w:val="0"/>
          <w:sz w:val="22"/>
          <w:szCs w:val="22"/>
          <w:vertAlign w:val="superscript"/>
          <w:lang w:eastAsia="pl-PL" w:bidi="ar-SA"/>
        </w:rPr>
        <w:t>2</w:t>
      </w:r>
      <w:r>
        <w:rPr>
          <w:rFonts w:eastAsia="Times New Roman" w:cs="Times New Roman"/>
          <w:i/>
          <w:kern w:val="0"/>
          <w:sz w:val="22"/>
          <w:szCs w:val="22"/>
          <w:vertAlign w:val="superscript"/>
          <w:lang w:eastAsia="pl-PL" w:bidi="ar-SA"/>
        </w:rPr>
        <w:t>) – wypełnić jeżeli dotyczy</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142AD0" w:rsidRDefault="00F7087D">
      <w:pPr>
        <w:pBdr>
          <w:top w:val="single" w:sz="4" w:space="1" w:color="000000"/>
          <w:left w:val="single" w:sz="4" w:space="4" w:color="000000"/>
          <w:bottom w:val="single" w:sz="4" w:space="1" w:color="000000"/>
          <w:right w:val="single" w:sz="4" w:space="4" w:color="000000"/>
        </w:pBdr>
        <w:shd w:val="clear" w:color="auto" w:fill="FFFFCC"/>
        <w:jc w:val="center"/>
      </w:pPr>
      <w:r>
        <w:rPr>
          <w:rFonts w:eastAsia="Times New Roman" w:cs="Times New Roman"/>
          <w:spacing w:val="20"/>
          <w:sz w:val="16"/>
          <w:szCs w:val="16"/>
          <w:lang w:bidi="ar-SA"/>
        </w:rPr>
        <w:t>Pełna nazwa wykonawcy</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142AD0" w:rsidRDefault="00F7087D">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rFonts w:eastAsia="Times New Roman" w:cs="Times New Roman"/>
          <w:sz w:val="16"/>
          <w:szCs w:val="16"/>
          <w:lang w:bidi="ar-SA"/>
        </w:rPr>
        <w:t xml:space="preserve">Krajowy numer indentyfikacyjny (jeżeli wykonawca ma siedzibę lub miejsce zamieszkania poza granicami Rzeczypospolitej Polskiej) :    </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sz w:val="16"/>
          <w:shd w:val="clear" w:color="auto" w:fill="EFD899"/>
        </w:rPr>
        <w:t>_______________________________________</w:t>
      </w:r>
    </w:p>
    <w:p w:rsidR="00142AD0" w:rsidRDefault="00142AD0">
      <w:pPr>
        <w:pBdr>
          <w:top w:val="single" w:sz="4" w:space="1" w:color="000000"/>
          <w:left w:val="single" w:sz="4" w:space="4" w:color="000000"/>
          <w:bottom w:val="single" w:sz="4" w:space="1" w:color="000000"/>
          <w:right w:val="single" w:sz="4" w:space="4" w:color="000000"/>
        </w:pBdr>
        <w:shd w:val="clear" w:color="auto" w:fill="FFFFCC"/>
      </w:pPr>
    </w:p>
    <w:p w:rsidR="00142AD0" w:rsidRDefault="00F7087D">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          _________</w:t>
      </w:r>
    </w:p>
    <w:p w:rsidR="00142AD0" w:rsidRDefault="00F7087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Kod pocztowy</w:t>
      </w:r>
      <w:r>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Województwo                                 Kraj   </w:t>
      </w:r>
    </w:p>
    <w:p w:rsidR="00142AD0" w:rsidRDefault="00F7087D">
      <w:pPr>
        <w:widowControl/>
        <w:suppressAutoHyphens w:val="0"/>
        <w:spacing w:line="360" w:lineRule="auto"/>
        <w:textAlignment w:val="auto"/>
      </w:pPr>
      <w:r>
        <w:rPr>
          <w:rFonts w:eastAsia="Times New Roman" w:cs="Times New Roman"/>
          <w:kern w:val="0"/>
          <w:sz w:val="22"/>
          <w:szCs w:val="22"/>
          <w:vertAlign w:val="superscript"/>
          <w:lang w:eastAsia="pl-PL" w:bidi="ar-SA"/>
        </w:rPr>
        <w:t>3</w:t>
      </w:r>
      <w:r>
        <w:rPr>
          <w:rFonts w:eastAsia="Times New Roman" w:cs="Times New Roman"/>
          <w:i/>
          <w:kern w:val="0"/>
          <w:sz w:val="22"/>
          <w:szCs w:val="22"/>
          <w:vertAlign w:val="superscript"/>
          <w:lang w:eastAsia="pl-PL" w:bidi="ar-SA"/>
        </w:rPr>
        <w:t>) w razie potrzeby dodać  tabelę z nazwą i adresem kolejnego Wykonawcy.</w:t>
      </w:r>
    </w:p>
    <w:p w:rsidR="00142AD0" w:rsidRDefault="00CB464C">
      <w:pPr>
        <w:widowControl/>
        <w:suppressAutoHyphens w:val="0"/>
        <w:jc w:val="both"/>
        <w:textAlignment w:val="auto"/>
      </w:pPr>
      <w:r>
        <w:rPr>
          <w:rFonts w:eastAsia="Times New Roman" w:cs="Times New Roman"/>
          <w:bCs/>
          <w:kern w:val="0"/>
          <w:sz w:val="20"/>
          <w:szCs w:val="20"/>
          <w:lang w:eastAsia="pl-PL" w:bidi="ar-SA"/>
        </w:rPr>
        <w:t xml:space="preserve">       </w:t>
      </w:r>
      <w:r w:rsidR="00F7087D">
        <w:rPr>
          <w:rFonts w:eastAsia="Times New Roman" w:cs="Times New Roman"/>
          <w:bCs/>
          <w:kern w:val="0"/>
          <w:sz w:val="20"/>
          <w:szCs w:val="20"/>
          <w:lang w:eastAsia="pl-PL" w:bidi="ar-SA"/>
        </w:rPr>
        <w:t>Składając ofertę w postępowaniu o udzielenie zamówienia publicznego w trybie przetargu nieograniczone</w:t>
      </w:r>
      <w:r w:rsidR="00AE7B33">
        <w:rPr>
          <w:rFonts w:eastAsia="Times New Roman" w:cs="Times New Roman"/>
          <w:bCs/>
          <w:kern w:val="0"/>
          <w:sz w:val="20"/>
          <w:szCs w:val="20"/>
          <w:lang w:eastAsia="pl-PL" w:bidi="ar-SA"/>
        </w:rPr>
        <w:t>go ZP.271.1.13</w:t>
      </w:r>
      <w:r>
        <w:rPr>
          <w:rFonts w:eastAsia="Times New Roman" w:cs="Times New Roman"/>
          <w:bCs/>
          <w:kern w:val="0"/>
          <w:sz w:val="20"/>
          <w:szCs w:val="20"/>
          <w:lang w:eastAsia="pl-PL" w:bidi="ar-SA"/>
        </w:rPr>
        <w:t xml:space="preserve">.2021 </w:t>
      </w:r>
      <w:r w:rsidR="00F7087D">
        <w:rPr>
          <w:rFonts w:eastAsia="Times New Roman" w:cs="Times New Roman"/>
          <w:bCs/>
          <w:kern w:val="0"/>
          <w:sz w:val="20"/>
          <w:szCs w:val="20"/>
          <w:lang w:eastAsia="pl-PL" w:bidi="ar-SA"/>
        </w:rPr>
        <w:t>pn.</w:t>
      </w:r>
      <w:r w:rsidR="00F7087D">
        <w:t xml:space="preserve"> </w:t>
      </w:r>
      <w:r w:rsidR="00F7087D" w:rsidRPr="00CB464C">
        <w:rPr>
          <w:rFonts w:eastAsia="Times New Roman" w:cs="Times New Roman"/>
          <w:b/>
          <w:bCs/>
          <w:i/>
          <w:kern w:val="0"/>
          <w:sz w:val="20"/>
          <w:szCs w:val="20"/>
          <w:lang w:eastAsia="pl-PL" w:bidi="ar-SA"/>
        </w:rPr>
        <w:t xml:space="preserve">„Odbiór i zagospodarowanie odpadów komunalnych z </w:t>
      </w:r>
      <w:r w:rsidRPr="00CB464C">
        <w:rPr>
          <w:rFonts w:eastAsia="Times New Roman" w:cs="Times New Roman"/>
          <w:b/>
          <w:bCs/>
          <w:i/>
          <w:kern w:val="0"/>
          <w:sz w:val="20"/>
          <w:szCs w:val="20"/>
          <w:lang w:eastAsia="pl-PL" w:bidi="ar-SA"/>
        </w:rPr>
        <w:t xml:space="preserve">terenu gminy </w:t>
      </w:r>
      <w:r w:rsidR="00F7087D" w:rsidRPr="00CB464C">
        <w:rPr>
          <w:rFonts w:eastAsia="Times New Roman" w:cs="Times New Roman"/>
          <w:b/>
          <w:bCs/>
          <w:i/>
          <w:kern w:val="0"/>
          <w:sz w:val="20"/>
          <w:szCs w:val="20"/>
          <w:lang w:eastAsia="pl-PL" w:bidi="ar-SA"/>
        </w:rPr>
        <w:t>Baboszewo”</w:t>
      </w:r>
      <w:r w:rsidR="00F7087D">
        <w:rPr>
          <w:rFonts w:eastAsia="Times New Roman" w:cs="Times New Roman"/>
          <w:bCs/>
          <w:kern w:val="0"/>
          <w:sz w:val="20"/>
          <w:szCs w:val="20"/>
          <w:lang w:eastAsia="pl-PL" w:bidi="ar-SA"/>
        </w:rPr>
        <w:t xml:space="preserve"> oświadczamy, że dysponujemy następującymi pojazdami:</w:t>
      </w:r>
    </w:p>
    <w:p w:rsidR="00142AD0" w:rsidRDefault="00142AD0">
      <w:pPr>
        <w:widowControl/>
        <w:suppressAutoHyphens w:val="0"/>
        <w:jc w:val="both"/>
        <w:textAlignment w:val="auto"/>
        <w:rPr>
          <w:rFonts w:eastAsia="Times New Roman" w:cs="Times New Roman"/>
          <w:bCs/>
          <w:kern w:val="0"/>
          <w:sz w:val="16"/>
          <w:szCs w:val="16"/>
          <w:lang w:eastAsia="pl-PL" w:bidi="ar-SA"/>
        </w:rPr>
      </w:pPr>
    </w:p>
    <w:tbl>
      <w:tblPr>
        <w:tblW w:w="8609" w:type="dxa"/>
        <w:jc w:val="center"/>
        <w:tblLayout w:type="fixed"/>
        <w:tblCellMar>
          <w:left w:w="10" w:type="dxa"/>
          <w:right w:w="10" w:type="dxa"/>
        </w:tblCellMar>
        <w:tblLook w:val="0000" w:firstRow="0" w:lastRow="0" w:firstColumn="0" w:lastColumn="0" w:noHBand="0" w:noVBand="0"/>
      </w:tblPr>
      <w:tblGrid>
        <w:gridCol w:w="479"/>
        <w:gridCol w:w="4765"/>
        <w:gridCol w:w="1330"/>
        <w:gridCol w:w="2035"/>
      </w:tblGrid>
      <w:tr w:rsidR="00142AD0" w:rsidTr="004D309D">
        <w:trPr>
          <w:cantSplit/>
          <w:trHeight w:val="617"/>
          <w:jc w:val="center"/>
        </w:trPr>
        <w:tc>
          <w:tcPr>
            <w:tcW w:w="479"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142AD0" w:rsidRDefault="004D309D">
            <w:pPr>
              <w:spacing w:before="120" w:line="288" w:lineRule="auto"/>
              <w:jc w:val="center"/>
              <w:textAlignment w:val="auto"/>
            </w:pPr>
            <w:r>
              <w:rPr>
                <w:rFonts w:eastAsia="Times New Roman" w:cs="Times New Roman"/>
                <w:b/>
                <w:bCs/>
                <w:kern w:val="0"/>
                <w:sz w:val="16"/>
                <w:szCs w:val="16"/>
                <w:lang w:eastAsia="pl-PL" w:bidi="ar-SA"/>
              </w:rPr>
              <w:t>Lp.</w:t>
            </w:r>
          </w:p>
        </w:tc>
        <w:tc>
          <w:tcPr>
            <w:tcW w:w="476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142AD0" w:rsidRDefault="00F7087D">
            <w:pPr>
              <w:spacing w:before="120" w:line="288" w:lineRule="auto"/>
              <w:jc w:val="center"/>
              <w:textAlignment w:val="auto"/>
            </w:pPr>
            <w:r>
              <w:rPr>
                <w:rFonts w:eastAsia="Times New Roman" w:cs="Times New Roman"/>
                <w:b/>
                <w:bCs/>
                <w:kern w:val="0"/>
                <w:sz w:val="16"/>
                <w:szCs w:val="16"/>
                <w:lang w:eastAsia="pl-PL" w:bidi="ar-SA"/>
              </w:rPr>
              <w:t>RODZAJ POJAZDU</w:t>
            </w:r>
          </w:p>
        </w:tc>
        <w:tc>
          <w:tcPr>
            <w:tcW w:w="1330"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142AD0" w:rsidRDefault="00F7087D">
            <w:pPr>
              <w:widowControl/>
              <w:suppressAutoHyphens w:val="0"/>
              <w:spacing w:before="120" w:line="360" w:lineRule="auto"/>
              <w:jc w:val="center"/>
              <w:textAlignment w:val="auto"/>
            </w:pPr>
            <w:r>
              <w:rPr>
                <w:rFonts w:eastAsia="Times New Roman" w:cs="Times New Roman"/>
                <w:b/>
                <w:bCs/>
                <w:kern w:val="0"/>
                <w:sz w:val="16"/>
                <w:szCs w:val="16"/>
                <w:lang w:eastAsia="pl-PL" w:bidi="ar-SA"/>
              </w:rPr>
              <w:t xml:space="preserve">LICZBA </w:t>
            </w:r>
          </w:p>
          <w:p w:rsidR="00142AD0" w:rsidRDefault="00F7087D">
            <w:pPr>
              <w:spacing w:before="120" w:line="360" w:lineRule="auto"/>
              <w:jc w:val="center"/>
              <w:textAlignment w:val="auto"/>
            </w:pPr>
            <w:r>
              <w:rPr>
                <w:rFonts w:eastAsia="Times New Roman" w:cs="Times New Roman"/>
                <w:b/>
                <w:bCs/>
                <w:kern w:val="0"/>
                <w:sz w:val="16"/>
                <w:szCs w:val="16"/>
                <w:lang w:eastAsia="pl-PL" w:bidi="ar-SA"/>
              </w:rPr>
              <w:t>POJAZDÓW</w:t>
            </w:r>
          </w:p>
        </w:tc>
        <w:tc>
          <w:tcPr>
            <w:tcW w:w="203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142AD0" w:rsidRDefault="00F7087D">
            <w:pPr>
              <w:jc w:val="center"/>
              <w:textAlignment w:val="auto"/>
            </w:pPr>
            <w:r>
              <w:rPr>
                <w:rFonts w:eastAsia="Times New Roman" w:cs="Times New Roman"/>
                <w:b/>
                <w:bCs/>
                <w:kern w:val="0"/>
                <w:sz w:val="16"/>
                <w:szCs w:val="16"/>
                <w:lang w:eastAsia="pl-PL" w:bidi="ar-SA"/>
              </w:rPr>
              <w:t>PODSTAWA DYSPONOWANIA POJAZDEM</w:t>
            </w:r>
          </w:p>
        </w:tc>
      </w:tr>
      <w:tr w:rsidR="00142AD0" w:rsidTr="004D309D">
        <w:trPr>
          <w:cantSplit/>
          <w:trHeight w:val="357"/>
          <w:jc w:val="center"/>
        </w:trPr>
        <w:tc>
          <w:tcPr>
            <w:tcW w:w="479"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vAlign w:val="center"/>
          </w:tcPr>
          <w:p w:rsidR="00142AD0" w:rsidRDefault="00142AD0">
            <w:pPr>
              <w:widowControl/>
              <w:suppressAutoHyphens w:val="0"/>
              <w:textAlignment w:val="auto"/>
              <w:rPr>
                <w:b/>
                <w:bCs/>
                <w:sz w:val="16"/>
                <w:szCs w:val="16"/>
                <w:lang w:eastAsia="pl-PL"/>
              </w:rPr>
            </w:pPr>
          </w:p>
        </w:tc>
        <w:tc>
          <w:tcPr>
            <w:tcW w:w="476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42AD0" w:rsidRDefault="00F7087D">
            <w:pPr>
              <w:spacing w:before="120" w:line="288" w:lineRule="auto"/>
              <w:jc w:val="center"/>
              <w:textAlignment w:val="auto"/>
            </w:pPr>
            <w:r>
              <w:rPr>
                <w:rFonts w:eastAsia="Times New Roman" w:cs="Times New Roman"/>
                <w:kern w:val="0"/>
                <w:sz w:val="16"/>
                <w:szCs w:val="16"/>
                <w:lang w:eastAsia="pl-PL" w:bidi="ar-SA"/>
              </w:rPr>
              <w:t>1</w:t>
            </w:r>
          </w:p>
        </w:tc>
        <w:tc>
          <w:tcPr>
            <w:tcW w:w="1330"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42AD0" w:rsidRDefault="00F7087D">
            <w:pPr>
              <w:spacing w:before="120" w:line="288" w:lineRule="auto"/>
              <w:jc w:val="center"/>
              <w:textAlignment w:val="auto"/>
            </w:pPr>
            <w:r>
              <w:rPr>
                <w:rFonts w:eastAsia="Times New Roman" w:cs="Times New Roman"/>
                <w:kern w:val="0"/>
                <w:sz w:val="16"/>
                <w:szCs w:val="16"/>
                <w:lang w:eastAsia="pl-PL" w:bidi="ar-SA"/>
              </w:rPr>
              <w:t>2</w:t>
            </w:r>
          </w:p>
        </w:tc>
        <w:tc>
          <w:tcPr>
            <w:tcW w:w="2035" w:type="dxa"/>
            <w:tcBorders>
              <w:top w:val="single" w:sz="4" w:space="0" w:color="000000"/>
              <w:left w:val="single" w:sz="4" w:space="0" w:color="000000"/>
              <w:bottom w:val="single" w:sz="4" w:space="0" w:color="000000"/>
              <w:right w:val="single" w:sz="4" w:space="0" w:color="000000"/>
            </w:tcBorders>
            <w:shd w:val="clear" w:color="auto" w:fill="FFFFCC"/>
            <w:tcMar>
              <w:top w:w="0" w:type="dxa"/>
              <w:left w:w="70" w:type="dxa"/>
              <w:bottom w:w="0" w:type="dxa"/>
              <w:right w:w="70" w:type="dxa"/>
            </w:tcMar>
          </w:tcPr>
          <w:p w:rsidR="00142AD0" w:rsidRDefault="00F7087D">
            <w:pPr>
              <w:spacing w:before="120" w:line="288" w:lineRule="auto"/>
              <w:jc w:val="center"/>
              <w:textAlignment w:val="auto"/>
            </w:pPr>
            <w:r>
              <w:rPr>
                <w:rFonts w:eastAsia="Times New Roman" w:cs="Times New Roman"/>
                <w:kern w:val="0"/>
                <w:sz w:val="16"/>
                <w:szCs w:val="16"/>
                <w:lang w:eastAsia="pl-PL" w:bidi="ar-SA"/>
              </w:rPr>
              <w:t>3</w:t>
            </w:r>
          </w:p>
        </w:tc>
      </w:tr>
      <w:tr w:rsidR="00142AD0" w:rsidTr="004D309D">
        <w:trPr>
          <w:trHeight w:val="284"/>
          <w:jc w:val="center"/>
        </w:trPr>
        <w:tc>
          <w:tcPr>
            <w:tcW w:w="4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142AD0">
            <w:pPr>
              <w:widowControl/>
              <w:suppressAutoHyphens w:val="0"/>
              <w:jc w:val="right"/>
              <w:textAlignment w:val="auto"/>
              <w:rPr>
                <w:color w:val="000000"/>
                <w:spacing w:val="4"/>
                <w:lang w:eastAsia="ar-SA" w:bidi="ar-SA"/>
              </w:rPr>
            </w:pPr>
          </w:p>
          <w:p w:rsidR="00142AD0" w:rsidRDefault="004D309D">
            <w:pPr>
              <w:widowControl/>
              <w:suppressAutoHyphens w:val="0"/>
              <w:jc w:val="right"/>
              <w:textAlignment w:val="auto"/>
              <w:rPr>
                <w:rFonts w:eastAsia="Times New Roman" w:cs="Times New Roman"/>
                <w:color w:val="000000"/>
                <w:spacing w:val="4"/>
                <w:kern w:val="0"/>
                <w:sz w:val="20"/>
                <w:szCs w:val="20"/>
                <w:lang w:eastAsia="ar-SA" w:bidi="ar-SA"/>
              </w:rPr>
            </w:pPr>
            <w:r>
              <w:rPr>
                <w:rFonts w:eastAsia="Times New Roman" w:cs="Times New Roman"/>
                <w:color w:val="000000"/>
                <w:spacing w:val="4"/>
                <w:kern w:val="0"/>
                <w:sz w:val="20"/>
                <w:szCs w:val="20"/>
                <w:lang w:eastAsia="ar-SA" w:bidi="ar-SA"/>
              </w:rPr>
              <w:t>1</w:t>
            </w:r>
          </w:p>
        </w:tc>
        <w:tc>
          <w:tcPr>
            <w:tcW w:w="476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F7087D">
            <w:pPr>
              <w:widowControl/>
              <w:suppressAutoHyphens w:val="0"/>
              <w:textAlignment w:val="auto"/>
            </w:pPr>
            <w:r>
              <w:rPr>
                <w:rFonts w:eastAsia="Times New Roman" w:cs="Times New Roman"/>
                <w:color w:val="000000"/>
                <w:spacing w:val="4"/>
                <w:kern w:val="0"/>
                <w:sz w:val="20"/>
                <w:szCs w:val="20"/>
                <w:lang w:eastAsia="ar-SA" w:bidi="ar-SA"/>
              </w:rPr>
              <w:t>Pojazd przystosowan</w:t>
            </w:r>
            <w:r w:rsidR="004D309D">
              <w:rPr>
                <w:rFonts w:eastAsia="Times New Roman" w:cs="Times New Roman"/>
                <w:color w:val="000000"/>
                <w:spacing w:val="4"/>
                <w:kern w:val="0"/>
                <w:sz w:val="20"/>
                <w:szCs w:val="20"/>
                <w:lang w:eastAsia="ar-SA" w:bidi="ar-SA"/>
              </w:rPr>
              <w:t xml:space="preserve">y do odbierania </w:t>
            </w:r>
            <w:r>
              <w:rPr>
                <w:rFonts w:eastAsia="Times New Roman" w:cs="Times New Roman"/>
                <w:color w:val="000000"/>
                <w:spacing w:val="4"/>
                <w:kern w:val="0"/>
                <w:sz w:val="20"/>
                <w:szCs w:val="20"/>
                <w:lang w:eastAsia="ar-SA" w:bidi="ar-SA"/>
              </w:rPr>
              <w:t>zmieszanych odpadów komunalnych</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142AD0">
            <w:pPr>
              <w:spacing w:before="120" w:line="288" w:lineRule="auto"/>
              <w:jc w:val="both"/>
              <w:textAlignment w:val="auto"/>
              <w:rPr>
                <w:lang w:eastAsia="pl-PL"/>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D309D" w:rsidRDefault="00DB51FF">
            <w:pPr>
              <w:spacing w:before="120"/>
              <w:textAlignment w:val="auto"/>
              <w:rPr>
                <w:rFonts w:eastAsia="Times New Roman" w:cs="Times New Roman"/>
                <w:kern w:val="0"/>
                <w:sz w:val="16"/>
                <w:szCs w:val="16"/>
                <w:lang w:eastAsia="pl-PL" w:bidi="ar-SA"/>
              </w:rPr>
            </w:pPr>
            <w:r w:rsidRPr="00DB51FF">
              <w:rPr>
                <w:rFonts w:cs="Calibri"/>
                <w:b/>
                <w:kern w:val="0"/>
                <w:sz w:val="16"/>
                <w:szCs w:val="16"/>
                <w:highlight w:val="green"/>
              </w:rPr>
              <w:fldChar w:fldCharType="begin">
                <w:ffData>
                  <w:name w:val="CheckBox"/>
                  <w:enabled/>
                  <w:calcOnExit w:val="0"/>
                  <w:checkBox>
                    <w:sizeAuto/>
                    <w:default w:val="0"/>
                  </w:checkBox>
                </w:ffData>
              </w:fldChar>
            </w:r>
            <w:bookmarkStart w:id="1" w:name="CheckBox"/>
            <w:r w:rsidRPr="00DB51FF">
              <w:rPr>
                <w:rFonts w:cs="Calibri"/>
                <w:b/>
                <w:kern w:val="0"/>
                <w:sz w:val="16"/>
                <w:szCs w:val="16"/>
                <w:highlight w:val="green"/>
              </w:rPr>
              <w:instrText xml:space="preserve"> FORMCHECKBOX </w:instrText>
            </w:r>
            <w:r w:rsidR="00B81C87">
              <w:rPr>
                <w:rFonts w:cs="Calibri"/>
                <w:b/>
                <w:kern w:val="0"/>
                <w:sz w:val="16"/>
                <w:szCs w:val="16"/>
                <w:highlight w:val="green"/>
              </w:rPr>
            </w:r>
            <w:r w:rsidR="00B81C87">
              <w:rPr>
                <w:rFonts w:cs="Calibri"/>
                <w:b/>
                <w:kern w:val="0"/>
                <w:sz w:val="16"/>
                <w:szCs w:val="16"/>
                <w:highlight w:val="green"/>
              </w:rPr>
              <w:fldChar w:fldCharType="separate"/>
            </w:r>
            <w:bookmarkEnd w:id="1"/>
            <w:r w:rsidRPr="00DB51FF">
              <w:rPr>
                <w:rFonts w:cs="Calibri"/>
                <w:b/>
                <w:kern w:val="0"/>
                <w:sz w:val="16"/>
                <w:szCs w:val="16"/>
                <w:highlight w:val="green"/>
              </w:rPr>
              <w:fldChar w:fldCharType="end"/>
            </w:r>
            <w:r w:rsidR="00F7087D" w:rsidRPr="00DB51FF">
              <w:rPr>
                <w:rFonts w:cs="Calibri"/>
                <w:b/>
                <w:sz w:val="16"/>
                <w:szCs w:val="16"/>
              </w:rPr>
              <w:t>*</w:t>
            </w:r>
            <w:r w:rsidR="00F7087D" w:rsidRPr="00DB51FF">
              <w:rPr>
                <w:rFonts w:eastAsia="Times New Roman" w:cs="Times New Roman"/>
                <w:kern w:val="0"/>
                <w:sz w:val="16"/>
                <w:szCs w:val="16"/>
                <w:lang w:eastAsia="pl-PL" w:bidi="ar-SA"/>
              </w:rPr>
              <w:t xml:space="preserve">zasób własny </w:t>
            </w:r>
          </w:p>
          <w:p w:rsidR="00142AD0" w:rsidRPr="004D309D" w:rsidRDefault="00DB51FF">
            <w:pPr>
              <w:spacing w:before="120"/>
              <w:textAlignment w:val="auto"/>
              <w:rPr>
                <w:rFonts w:eastAsia="Times New Roman" w:cs="Times New Roman"/>
                <w:kern w:val="0"/>
                <w:sz w:val="16"/>
                <w:szCs w:val="16"/>
                <w:lang w:eastAsia="pl-PL" w:bidi="ar-SA"/>
              </w:rPr>
            </w:pPr>
            <w:r w:rsidRPr="00DB51FF">
              <w:rPr>
                <w:rFonts w:cs="Calibri"/>
                <w:b/>
                <w:kern w:val="0"/>
                <w:sz w:val="16"/>
                <w:szCs w:val="16"/>
                <w:highlight w:val="green"/>
              </w:rPr>
              <w:fldChar w:fldCharType="begin">
                <w:ffData>
                  <w:name w:val="CheckBox"/>
                  <w:enabled/>
                  <w:calcOnExit w:val="0"/>
                  <w:checkBox>
                    <w:sizeAuto/>
                    <w:default w:val="0"/>
                  </w:checkBox>
                </w:ffData>
              </w:fldChar>
            </w:r>
            <w:r w:rsidRPr="00DB51FF">
              <w:rPr>
                <w:rFonts w:cs="Calibri"/>
                <w:b/>
                <w:kern w:val="0"/>
                <w:sz w:val="16"/>
                <w:szCs w:val="16"/>
                <w:highlight w:val="green"/>
              </w:rPr>
              <w:instrText xml:space="preserve"> FORMCHECKBOX </w:instrText>
            </w:r>
            <w:r w:rsidR="00B81C87">
              <w:rPr>
                <w:rFonts w:cs="Calibri"/>
                <w:b/>
                <w:kern w:val="0"/>
                <w:sz w:val="16"/>
                <w:szCs w:val="16"/>
                <w:highlight w:val="green"/>
              </w:rPr>
            </w:r>
            <w:r w:rsidR="00B81C87">
              <w:rPr>
                <w:rFonts w:cs="Calibri"/>
                <w:b/>
                <w:kern w:val="0"/>
                <w:sz w:val="16"/>
                <w:szCs w:val="16"/>
                <w:highlight w:val="green"/>
              </w:rPr>
              <w:fldChar w:fldCharType="separate"/>
            </w:r>
            <w:r w:rsidRPr="00DB51FF">
              <w:rPr>
                <w:rFonts w:cs="Calibri"/>
                <w:b/>
                <w:kern w:val="0"/>
                <w:sz w:val="16"/>
                <w:szCs w:val="16"/>
                <w:highlight w:val="green"/>
              </w:rPr>
              <w:fldChar w:fldCharType="end"/>
            </w:r>
            <w:r w:rsidR="00F7087D" w:rsidRPr="00DB51FF">
              <w:rPr>
                <w:rFonts w:cs="Calibri"/>
                <w:b/>
                <w:sz w:val="16"/>
                <w:szCs w:val="16"/>
              </w:rPr>
              <w:t>*</w:t>
            </w:r>
            <w:r w:rsidR="00F7087D" w:rsidRPr="00DB51FF">
              <w:rPr>
                <w:rFonts w:eastAsia="Times New Roman" w:cs="Times New Roman"/>
                <w:kern w:val="0"/>
                <w:sz w:val="16"/>
                <w:szCs w:val="16"/>
                <w:lang w:eastAsia="pl-PL" w:bidi="ar-SA"/>
              </w:rPr>
              <w:t>zasób innego podmiotu</w:t>
            </w:r>
          </w:p>
        </w:tc>
      </w:tr>
      <w:tr w:rsidR="00142AD0" w:rsidTr="004D309D">
        <w:trPr>
          <w:trHeight w:val="537"/>
          <w:jc w:val="center"/>
        </w:trPr>
        <w:tc>
          <w:tcPr>
            <w:tcW w:w="4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4D309D">
            <w:pPr>
              <w:jc w:val="right"/>
              <w:textAlignment w:val="auto"/>
            </w:pPr>
            <w:r>
              <w:rPr>
                <w:rFonts w:eastAsia="Times New Roman" w:cs="Times New Roman"/>
                <w:kern w:val="0"/>
                <w:sz w:val="20"/>
                <w:szCs w:val="20"/>
                <w:lang w:eastAsia="pl-PL" w:bidi="ar-SA"/>
              </w:rPr>
              <w:t>2</w:t>
            </w:r>
          </w:p>
        </w:tc>
        <w:tc>
          <w:tcPr>
            <w:tcW w:w="476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F7087D">
            <w:pPr>
              <w:textAlignment w:val="auto"/>
            </w:pPr>
            <w:r>
              <w:rPr>
                <w:rFonts w:eastAsia="Times New Roman" w:cs="Times New Roman"/>
                <w:kern w:val="0"/>
                <w:sz w:val="20"/>
                <w:szCs w:val="20"/>
                <w:lang w:eastAsia="pl-PL" w:bidi="ar-SA"/>
              </w:rPr>
              <w:t xml:space="preserve">Pojazd przystosowany do </w:t>
            </w:r>
            <w:r>
              <w:rPr>
                <w:rFonts w:eastAsia="Times New Roman" w:cs="Times New Roman"/>
                <w:spacing w:val="4"/>
                <w:kern w:val="0"/>
                <w:sz w:val="20"/>
                <w:szCs w:val="20"/>
                <w:lang w:eastAsia="pl-PL" w:bidi="ar-SA"/>
              </w:rPr>
              <w:t>odbierania selektywnie zebranych odpadów komunalnych</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142AD0">
            <w:pPr>
              <w:spacing w:before="120" w:line="288" w:lineRule="auto"/>
              <w:jc w:val="both"/>
              <w:textAlignment w:val="auto"/>
              <w:rPr>
                <w:lang w:eastAsia="pl-PL"/>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D309D" w:rsidRDefault="00DB51FF">
            <w:pPr>
              <w:spacing w:before="120"/>
              <w:textAlignment w:val="auto"/>
              <w:rPr>
                <w:rFonts w:eastAsia="Times New Roman" w:cs="Times New Roman"/>
                <w:kern w:val="0"/>
                <w:sz w:val="16"/>
                <w:szCs w:val="16"/>
                <w:lang w:eastAsia="pl-PL" w:bidi="ar-SA"/>
              </w:rPr>
            </w:pPr>
            <w:r w:rsidRPr="00DB51FF">
              <w:rPr>
                <w:rFonts w:cs="Calibri"/>
                <w:b/>
                <w:kern w:val="0"/>
                <w:sz w:val="16"/>
                <w:szCs w:val="16"/>
                <w:highlight w:val="green"/>
              </w:rPr>
              <w:fldChar w:fldCharType="begin">
                <w:ffData>
                  <w:name w:val="CheckBox"/>
                  <w:enabled/>
                  <w:calcOnExit w:val="0"/>
                  <w:checkBox>
                    <w:sizeAuto/>
                    <w:default w:val="0"/>
                  </w:checkBox>
                </w:ffData>
              </w:fldChar>
            </w:r>
            <w:r w:rsidRPr="00DB51FF">
              <w:rPr>
                <w:rFonts w:cs="Calibri"/>
                <w:b/>
                <w:kern w:val="0"/>
                <w:sz w:val="16"/>
                <w:szCs w:val="16"/>
                <w:highlight w:val="green"/>
              </w:rPr>
              <w:instrText xml:space="preserve"> FORMCHECKBOX </w:instrText>
            </w:r>
            <w:r w:rsidR="00B81C87">
              <w:rPr>
                <w:rFonts w:cs="Calibri"/>
                <w:b/>
                <w:kern w:val="0"/>
                <w:sz w:val="16"/>
                <w:szCs w:val="16"/>
                <w:highlight w:val="green"/>
              </w:rPr>
            </w:r>
            <w:r w:rsidR="00B81C87">
              <w:rPr>
                <w:rFonts w:cs="Calibri"/>
                <w:b/>
                <w:kern w:val="0"/>
                <w:sz w:val="16"/>
                <w:szCs w:val="16"/>
                <w:highlight w:val="green"/>
              </w:rPr>
              <w:fldChar w:fldCharType="separate"/>
            </w:r>
            <w:r w:rsidRPr="00DB51FF">
              <w:rPr>
                <w:rFonts w:cs="Calibri"/>
                <w:b/>
                <w:kern w:val="0"/>
                <w:sz w:val="16"/>
                <w:szCs w:val="16"/>
                <w:highlight w:val="green"/>
              </w:rPr>
              <w:fldChar w:fldCharType="end"/>
            </w:r>
            <w:r w:rsidR="00F7087D" w:rsidRPr="00DB51FF">
              <w:rPr>
                <w:rFonts w:cs="Calibri"/>
                <w:b/>
                <w:sz w:val="16"/>
                <w:szCs w:val="16"/>
              </w:rPr>
              <w:t>*</w:t>
            </w:r>
            <w:r w:rsidR="00F7087D" w:rsidRPr="00DB51FF">
              <w:rPr>
                <w:rFonts w:eastAsia="Times New Roman" w:cs="Times New Roman"/>
                <w:kern w:val="0"/>
                <w:sz w:val="16"/>
                <w:szCs w:val="16"/>
                <w:lang w:eastAsia="pl-PL" w:bidi="ar-SA"/>
              </w:rPr>
              <w:t xml:space="preserve">zasób własny  </w:t>
            </w:r>
          </w:p>
          <w:p w:rsidR="00142AD0" w:rsidRPr="004D309D" w:rsidRDefault="00DB51FF">
            <w:pPr>
              <w:spacing w:before="120"/>
              <w:textAlignment w:val="auto"/>
              <w:rPr>
                <w:rFonts w:eastAsia="Times New Roman" w:cs="Times New Roman"/>
                <w:kern w:val="0"/>
                <w:sz w:val="16"/>
                <w:szCs w:val="16"/>
                <w:lang w:eastAsia="pl-PL" w:bidi="ar-SA"/>
              </w:rPr>
            </w:pPr>
            <w:r w:rsidRPr="00DB51FF">
              <w:rPr>
                <w:rFonts w:cs="Calibri"/>
                <w:b/>
                <w:kern w:val="0"/>
                <w:sz w:val="16"/>
                <w:szCs w:val="16"/>
                <w:highlight w:val="green"/>
              </w:rPr>
              <w:fldChar w:fldCharType="begin">
                <w:ffData>
                  <w:name w:val="CheckBox"/>
                  <w:enabled/>
                  <w:calcOnExit w:val="0"/>
                  <w:checkBox>
                    <w:sizeAuto/>
                    <w:default w:val="0"/>
                  </w:checkBox>
                </w:ffData>
              </w:fldChar>
            </w:r>
            <w:r w:rsidRPr="00DB51FF">
              <w:rPr>
                <w:rFonts w:cs="Calibri"/>
                <w:b/>
                <w:kern w:val="0"/>
                <w:sz w:val="16"/>
                <w:szCs w:val="16"/>
                <w:highlight w:val="green"/>
              </w:rPr>
              <w:instrText xml:space="preserve"> FORMCHECKBOX </w:instrText>
            </w:r>
            <w:r w:rsidR="00B81C87">
              <w:rPr>
                <w:rFonts w:cs="Calibri"/>
                <w:b/>
                <w:kern w:val="0"/>
                <w:sz w:val="16"/>
                <w:szCs w:val="16"/>
                <w:highlight w:val="green"/>
              </w:rPr>
            </w:r>
            <w:r w:rsidR="00B81C87">
              <w:rPr>
                <w:rFonts w:cs="Calibri"/>
                <w:b/>
                <w:kern w:val="0"/>
                <w:sz w:val="16"/>
                <w:szCs w:val="16"/>
                <w:highlight w:val="green"/>
              </w:rPr>
              <w:fldChar w:fldCharType="separate"/>
            </w:r>
            <w:r w:rsidRPr="00DB51FF">
              <w:rPr>
                <w:rFonts w:cs="Calibri"/>
                <w:b/>
                <w:kern w:val="0"/>
                <w:sz w:val="16"/>
                <w:szCs w:val="16"/>
                <w:highlight w:val="green"/>
              </w:rPr>
              <w:fldChar w:fldCharType="end"/>
            </w:r>
            <w:r w:rsidR="00F7087D" w:rsidRPr="00DB51FF">
              <w:rPr>
                <w:rFonts w:cs="Calibri"/>
                <w:b/>
                <w:sz w:val="16"/>
                <w:szCs w:val="16"/>
              </w:rPr>
              <w:t>*</w:t>
            </w:r>
            <w:r w:rsidR="00F7087D" w:rsidRPr="00DB51FF">
              <w:rPr>
                <w:rFonts w:eastAsia="Times New Roman" w:cs="Times New Roman"/>
                <w:kern w:val="0"/>
                <w:sz w:val="16"/>
                <w:szCs w:val="16"/>
                <w:lang w:eastAsia="pl-PL" w:bidi="ar-SA"/>
              </w:rPr>
              <w:t>zasób innego podmiotu</w:t>
            </w:r>
          </w:p>
        </w:tc>
      </w:tr>
      <w:tr w:rsidR="00142AD0" w:rsidTr="004D309D">
        <w:trPr>
          <w:trHeight w:val="559"/>
          <w:jc w:val="center"/>
        </w:trPr>
        <w:tc>
          <w:tcPr>
            <w:tcW w:w="4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4D309D">
            <w:pPr>
              <w:widowControl/>
              <w:suppressAutoHyphens w:val="0"/>
              <w:jc w:val="right"/>
              <w:textAlignment w:val="auto"/>
            </w:pPr>
            <w:r>
              <w:rPr>
                <w:rFonts w:eastAsia="Times New Roman" w:cs="Times New Roman"/>
                <w:kern w:val="0"/>
                <w:sz w:val="20"/>
                <w:szCs w:val="20"/>
                <w:lang w:eastAsia="pl-PL" w:bidi="ar-SA"/>
              </w:rPr>
              <w:t>3</w:t>
            </w:r>
          </w:p>
        </w:tc>
        <w:tc>
          <w:tcPr>
            <w:tcW w:w="476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F7087D">
            <w:pPr>
              <w:widowControl/>
              <w:suppressAutoHyphens w:val="0"/>
              <w:textAlignment w:val="auto"/>
            </w:pPr>
            <w:r>
              <w:rPr>
                <w:rFonts w:eastAsia="Times New Roman" w:cs="Times New Roman"/>
                <w:kern w:val="0"/>
                <w:sz w:val="20"/>
                <w:szCs w:val="20"/>
                <w:lang w:eastAsia="pl-PL" w:bidi="ar-SA"/>
              </w:rPr>
              <w:t xml:space="preserve">Pojazd przystosowany do </w:t>
            </w:r>
            <w:r>
              <w:rPr>
                <w:rFonts w:eastAsia="Times New Roman" w:cs="Times New Roman"/>
                <w:spacing w:val="4"/>
                <w:kern w:val="0"/>
                <w:sz w:val="20"/>
                <w:szCs w:val="20"/>
                <w:lang w:eastAsia="pl-PL" w:bidi="ar-SA"/>
              </w:rPr>
              <w:t xml:space="preserve">odbierania </w:t>
            </w:r>
            <w:r>
              <w:rPr>
                <w:rFonts w:eastAsia="Times New Roman" w:cs="Times New Roman"/>
                <w:color w:val="000000"/>
                <w:spacing w:val="4"/>
                <w:kern w:val="0"/>
                <w:sz w:val="20"/>
                <w:szCs w:val="20"/>
                <w:lang w:eastAsia="ar-SA" w:bidi="ar-SA"/>
              </w:rPr>
              <w:t>odpadów bez</w:t>
            </w:r>
            <w:r>
              <w:t xml:space="preserve"> </w:t>
            </w:r>
            <w:r>
              <w:rPr>
                <w:rFonts w:eastAsia="Times New Roman" w:cs="Times New Roman"/>
                <w:color w:val="000000"/>
                <w:spacing w:val="4"/>
                <w:kern w:val="0"/>
                <w:sz w:val="20"/>
                <w:szCs w:val="20"/>
                <w:lang w:eastAsia="ar-SA" w:bidi="ar-SA"/>
              </w:rPr>
              <w:t>funkcji kompaktującej</w:t>
            </w:r>
          </w:p>
        </w:tc>
        <w:tc>
          <w:tcPr>
            <w:tcW w:w="13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142AD0" w:rsidRDefault="00142AD0">
            <w:pPr>
              <w:spacing w:before="120" w:line="288" w:lineRule="auto"/>
              <w:jc w:val="both"/>
              <w:textAlignment w:val="auto"/>
              <w:rPr>
                <w:lang w:eastAsia="pl-PL"/>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D309D" w:rsidRDefault="00DB51FF">
            <w:pPr>
              <w:spacing w:before="120"/>
              <w:textAlignment w:val="auto"/>
              <w:rPr>
                <w:rFonts w:eastAsia="Times New Roman" w:cs="Times New Roman"/>
                <w:kern w:val="0"/>
                <w:sz w:val="16"/>
                <w:szCs w:val="16"/>
                <w:lang w:eastAsia="pl-PL" w:bidi="ar-SA"/>
              </w:rPr>
            </w:pPr>
            <w:r w:rsidRPr="00DB51FF">
              <w:rPr>
                <w:rFonts w:cs="Calibri"/>
                <w:b/>
                <w:kern w:val="0"/>
                <w:sz w:val="16"/>
                <w:szCs w:val="16"/>
                <w:highlight w:val="green"/>
              </w:rPr>
              <w:fldChar w:fldCharType="begin">
                <w:ffData>
                  <w:name w:val="CheckBox"/>
                  <w:enabled/>
                  <w:calcOnExit w:val="0"/>
                  <w:checkBox>
                    <w:sizeAuto/>
                    <w:default w:val="0"/>
                  </w:checkBox>
                </w:ffData>
              </w:fldChar>
            </w:r>
            <w:r w:rsidRPr="00DB51FF">
              <w:rPr>
                <w:rFonts w:cs="Calibri"/>
                <w:b/>
                <w:kern w:val="0"/>
                <w:sz w:val="16"/>
                <w:szCs w:val="16"/>
                <w:highlight w:val="green"/>
              </w:rPr>
              <w:instrText xml:space="preserve"> FORMCHECKBOX </w:instrText>
            </w:r>
            <w:r w:rsidR="00B81C87">
              <w:rPr>
                <w:rFonts w:cs="Calibri"/>
                <w:b/>
                <w:kern w:val="0"/>
                <w:sz w:val="16"/>
                <w:szCs w:val="16"/>
                <w:highlight w:val="green"/>
              </w:rPr>
            </w:r>
            <w:r w:rsidR="00B81C87">
              <w:rPr>
                <w:rFonts w:cs="Calibri"/>
                <w:b/>
                <w:kern w:val="0"/>
                <w:sz w:val="16"/>
                <w:szCs w:val="16"/>
                <w:highlight w:val="green"/>
              </w:rPr>
              <w:fldChar w:fldCharType="separate"/>
            </w:r>
            <w:r w:rsidRPr="00DB51FF">
              <w:rPr>
                <w:rFonts w:cs="Calibri"/>
                <w:b/>
                <w:kern w:val="0"/>
                <w:sz w:val="16"/>
                <w:szCs w:val="16"/>
                <w:highlight w:val="green"/>
              </w:rPr>
              <w:fldChar w:fldCharType="end"/>
            </w:r>
            <w:r w:rsidR="00F7087D" w:rsidRPr="00DB51FF">
              <w:rPr>
                <w:rFonts w:cs="Calibri"/>
                <w:b/>
                <w:sz w:val="16"/>
                <w:szCs w:val="16"/>
              </w:rPr>
              <w:t>*</w:t>
            </w:r>
            <w:r w:rsidR="00F7087D" w:rsidRPr="00DB51FF">
              <w:rPr>
                <w:rFonts w:eastAsia="Times New Roman" w:cs="Times New Roman"/>
                <w:kern w:val="0"/>
                <w:sz w:val="16"/>
                <w:szCs w:val="16"/>
                <w:lang w:eastAsia="pl-PL" w:bidi="ar-SA"/>
              </w:rPr>
              <w:t xml:space="preserve">zasób własny      </w:t>
            </w:r>
          </w:p>
          <w:p w:rsidR="00142AD0" w:rsidRPr="004D309D" w:rsidRDefault="00DB51FF">
            <w:pPr>
              <w:spacing w:before="120"/>
              <w:textAlignment w:val="auto"/>
              <w:rPr>
                <w:rFonts w:eastAsia="Times New Roman" w:cs="Times New Roman"/>
                <w:kern w:val="0"/>
                <w:sz w:val="16"/>
                <w:szCs w:val="16"/>
                <w:lang w:eastAsia="pl-PL" w:bidi="ar-SA"/>
              </w:rPr>
            </w:pPr>
            <w:r w:rsidRPr="00DB51FF">
              <w:rPr>
                <w:rFonts w:cs="Calibri"/>
                <w:b/>
                <w:kern w:val="0"/>
                <w:sz w:val="16"/>
                <w:szCs w:val="16"/>
                <w:highlight w:val="green"/>
              </w:rPr>
              <w:fldChar w:fldCharType="begin">
                <w:ffData>
                  <w:name w:val="CheckBox"/>
                  <w:enabled/>
                  <w:calcOnExit w:val="0"/>
                  <w:checkBox>
                    <w:sizeAuto/>
                    <w:default w:val="0"/>
                  </w:checkBox>
                </w:ffData>
              </w:fldChar>
            </w:r>
            <w:r w:rsidRPr="00DB51FF">
              <w:rPr>
                <w:rFonts w:cs="Calibri"/>
                <w:b/>
                <w:kern w:val="0"/>
                <w:sz w:val="16"/>
                <w:szCs w:val="16"/>
                <w:highlight w:val="green"/>
              </w:rPr>
              <w:instrText xml:space="preserve"> FORMCHECKBOX </w:instrText>
            </w:r>
            <w:r w:rsidR="00B81C87">
              <w:rPr>
                <w:rFonts w:cs="Calibri"/>
                <w:b/>
                <w:kern w:val="0"/>
                <w:sz w:val="16"/>
                <w:szCs w:val="16"/>
                <w:highlight w:val="green"/>
              </w:rPr>
            </w:r>
            <w:r w:rsidR="00B81C87">
              <w:rPr>
                <w:rFonts w:cs="Calibri"/>
                <w:b/>
                <w:kern w:val="0"/>
                <w:sz w:val="16"/>
                <w:szCs w:val="16"/>
                <w:highlight w:val="green"/>
              </w:rPr>
              <w:fldChar w:fldCharType="separate"/>
            </w:r>
            <w:r w:rsidRPr="00DB51FF">
              <w:rPr>
                <w:rFonts w:cs="Calibri"/>
                <w:b/>
                <w:kern w:val="0"/>
                <w:sz w:val="16"/>
                <w:szCs w:val="16"/>
                <w:highlight w:val="green"/>
              </w:rPr>
              <w:fldChar w:fldCharType="end"/>
            </w:r>
            <w:r>
              <w:rPr>
                <w:rFonts w:cs="Calibri"/>
                <w:b/>
                <w:kern w:val="0"/>
                <w:sz w:val="16"/>
                <w:szCs w:val="16"/>
              </w:rPr>
              <w:t>*</w:t>
            </w:r>
            <w:r w:rsidR="00F7087D" w:rsidRPr="00DB51FF">
              <w:rPr>
                <w:rFonts w:eastAsia="Times New Roman" w:cs="Times New Roman"/>
                <w:kern w:val="0"/>
                <w:sz w:val="16"/>
                <w:szCs w:val="16"/>
                <w:lang w:eastAsia="pl-PL" w:bidi="ar-SA"/>
              </w:rPr>
              <w:t>zasób innego podmiotu</w:t>
            </w:r>
          </w:p>
        </w:tc>
      </w:tr>
    </w:tbl>
    <w:p w:rsidR="00142AD0" w:rsidRDefault="00142AD0">
      <w:pPr>
        <w:widowControl/>
        <w:suppressAutoHyphens w:val="0"/>
        <w:textAlignment w:val="auto"/>
        <w:rPr>
          <w:rFonts w:eastAsia="Times New Roman" w:cs="Times New Roman"/>
          <w:color w:val="000000"/>
          <w:spacing w:val="4"/>
          <w:kern w:val="0"/>
          <w:sz w:val="20"/>
          <w:szCs w:val="20"/>
          <w:lang w:eastAsia="ar-SA" w:bidi="ar-SA"/>
        </w:rPr>
      </w:pPr>
    </w:p>
    <w:p w:rsidR="00142AD0" w:rsidRDefault="00F7087D">
      <w:pPr>
        <w:widowControl/>
        <w:suppressAutoHyphens w:val="0"/>
        <w:textAlignment w:val="auto"/>
      </w:pPr>
      <w:r>
        <w:rPr>
          <w:rFonts w:eastAsia="Times New Roman" w:cs="Times New Roman"/>
          <w:color w:val="000000"/>
          <w:spacing w:val="4"/>
          <w:kern w:val="0"/>
          <w:sz w:val="20"/>
          <w:szCs w:val="20"/>
          <w:lang w:eastAsia="ar-SA" w:bidi="ar-SA"/>
        </w:rPr>
        <w:t xml:space="preserve">Oświadczam, że pojazdy wymienione w wierszu 1,2,3 spełniają/nie spełniają* wymagania określone                      w rozporządzeniu Ministra Środowiska z dn. 11.01.2013 r. </w:t>
      </w:r>
      <w:r>
        <w:rPr>
          <w:rFonts w:eastAsia="Times New Roman" w:cs="Times New Roman"/>
          <w:i/>
          <w:iCs/>
          <w:color w:val="000000"/>
          <w:spacing w:val="4"/>
          <w:kern w:val="0"/>
          <w:sz w:val="20"/>
          <w:szCs w:val="20"/>
          <w:lang w:eastAsia="ar-SA" w:bidi="ar-SA"/>
        </w:rPr>
        <w:t>w sprawie szczegółowych wymagań w zakresie odbierania odpadów komunalnych od właścicieli nieruchomości</w:t>
      </w:r>
      <w:r>
        <w:rPr>
          <w:rFonts w:eastAsia="Times New Roman" w:cs="Times New Roman"/>
          <w:color w:val="000000"/>
          <w:spacing w:val="4"/>
          <w:kern w:val="0"/>
          <w:sz w:val="20"/>
          <w:szCs w:val="20"/>
          <w:lang w:eastAsia="ar-SA" w:bidi="ar-SA"/>
        </w:rPr>
        <w:t xml:space="preserve"> (Dz.U.2013.122).</w:t>
      </w:r>
    </w:p>
    <w:p w:rsidR="00142AD0" w:rsidRDefault="00F7087D">
      <w:pPr>
        <w:widowControl/>
        <w:suppressAutoHyphens w:val="0"/>
        <w:autoSpaceDE w:val="0"/>
        <w:jc w:val="both"/>
        <w:textAlignment w:val="auto"/>
      </w:pPr>
      <w:r>
        <w:rPr>
          <w:rFonts w:eastAsia="Times New Roman" w:cs="Times New Roman"/>
          <w:bCs/>
          <w:kern w:val="0"/>
          <w:sz w:val="20"/>
          <w:szCs w:val="20"/>
          <w:lang w:eastAsia="ar-SA" w:bidi="ar-SA"/>
        </w:rPr>
        <w:t xml:space="preserve">W przypadku, gdy pojazd stanowi zasób innego podmiotu,  Zamawiający wymaga, aby Wykonawca udowodnił, iż będzie dysponował nim w szczególności przedstawiając pisemne zobowiązanie podmiotu, który udostępnił swój zasób w postaci pojazdu </w:t>
      </w:r>
      <w:r w:rsidR="00CB464C">
        <w:rPr>
          <w:rFonts w:eastAsia="Times New Roman" w:cs="Times New Roman"/>
          <w:b/>
          <w:bCs/>
          <w:i/>
          <w:kern w:val="0"/>
          <w:sz w:val="20"/>
          <w:szCs w:val="20"/>
          <w:lang w:eastAsia="ar-SA" w:bidi="ar-SA"/>
        </w:rPr>
        <w:t>(wzór zał. nr 8</w:t>
      </w:r>
      <w:r>
        <w:rPr>
          <w:rFonts w:eastAsia="Times New Roman" w:cs="Times New Roman"/>
          <w:b/>
          <w:bCs/>
          <w:i/>
          <w:kern w:val="0"/>
          <w:sz w:val="20"/>
          <w:szCs w:val="20"/>
          <w:lang w:eastAsia="ar-SA" w:bidi="ar-SA"/>
        </w:rPr>
        <w:t xml:space="preserve"> do SWZ.)</w:t>
      </w:r>
    </w:p>
    <w:p w:rsidR="00142AD0" w:rsidRDefault="00F7087D">
      <w:pPr>
        <w:widowControl/>
        <w:suppressAutoHyphens w:val="0"/>
        <w:autoSpaceDE w:val="0"/>
        <w:jc w:val="both"/>
        <w:textAlignment w:val="auto"/>
        <w:rPr>
          <w:rFonts w:eastAsia="Times New Roman" w:cs="Times New Roman"/>
          <w:bCs/>
          <w:kern w:val="0"/>
          <w:sz w:val="20"/>
          <w:szCs w:val="20"/>
          <w:lang w:eastAsia="ar-SA" w:bidi="ar-SA"/>
        </w:rPr>
      </w:pPr>
      <w:r>
        <w:rPr>
          <w:rFonts w:eastAsia="Times New Roman" w:cs="Times New Roman"/>
          <w:bCs/>
          <w:kern w:val="0"/>
          <w:sz w:val="20"/>
          <w:szCs w:val="20"/>
          <w:lang w:eastAsia="ar-SA" w:bidi="ar-SA"/>
        </w:rPr>
        <w:t>Oświadczamy, że wszystkie ww. pojazdy będą trwale i czytelnie oznakowane (nazwa firmy, dane adresowe</w:t>
      </w:r>
      <w:r w:rsidR="00CB464C">
        <w:rPr>
          <w:rFonts w:eastAsia="Times New Roman" w:cs="Times New Roman"/>
          <w:bCs/>
          <w:kern w:val="0"/>
          <w:sz w:val="20"/>
          <w:szCs w:val="20"/>
          <w:lang w:eastAsia="ar-SA" w:bidi="ar-SA"/>
        </w:rPr>
        <w:t xml:space="preserve">                    </w:t>
      </w:r>
      <w:r>
        <w:rPr>
          <w:rFonts w:eastAsia="Times New Roman" w:cs="Times New Roman"/>
          <w:bCs/>
          <w:kern w:val="0"/>
          <w:sz w:val="20"/>
          <w:szCs w:val="20"/>
          <w:lang w:eastAsia="ar-SA" w:bidi="ar-SA"/>
        </w:rPr>
        <w:t xml:space="preserve"> i numer telefonu), zarejestrowane, dopuszczone do ruchu, posiadają</w:t>
      </w:r>
      <w:r>
        <w:rPr>
          <w:rFonts w:eastAsia="TimesNewRoman" w:cs="Times New Roman"/>
          <w:bCs/>
          <w:kern w:val="0"/>
          <w:sz w:val="20"/>
          <w:szCs w:val="20"/>
          <w:lang w:eastAsia="ar-SA" w:bidi="ar-SA"/>
        </w:rPr>
        <w:t xml:space="preserve"> </w:t>
      </w:r>
      <w:r>
        <w:rPr>
          <w:rFonts w:eastAsia="Times New Roman" w:cs="Times New Roman"/>
          <w:bCs/>
          <w:kern w:val="0"/>
          <w:sz w:val="20"/>
          <w:szCs w:val="20"/>
          <w:lang w:eastAsia="ar-SA" w:bidi="ar-SA"/>
        </w:rPr>
        <w:t xml:space="preserve">aktualne badania techniczne i </w:t>
      </w:r>
      <w:r>
        <w:rPr>
          <w:rFonts w:eastAsia="TimesNewRoman" w:cs="Times New Roman"/>
          <w:bCs/>
          <w:kern w:val="0"/>
          <w:sz w:val="20"/>
          <w:szCs w:val="20"/>
          <w:lang w:eastAsia="ar-SA" w:bidi="ar-SA"/>
        </w:rPr>
        <w:t>ś</w:t>
      </w:r>
      <w:r>
        <w:rPr>
          <w:rFonts w:eastAsia="Times New Roman" w:cs="Times New Roman"/>
          <w:bCs/>
          <w:kern w:val="0"/>
          <w:sz w:val="20"/>
          <w:szCs w:val="20"/>
          <w:lang w:eastAsia="ar-SA" w:bidi="ar-SA"/>
        </w:rPr>
        <w:t>wiadectwa dopuszczenia do ruchu.</w:t>
      </w:r>
    </w:p>
    <w:p w:rsidR="004D309D" w:rsidRDefault="004D309D">
      <w:pPr>
        <w:widowControl/>
        <w:suppressAutoHyphens w:val="0"/>
        <w:autoSpaceDE w:val="0"/>
        <w:jc w:val="both"/>
        <w:textAlignment w:val="auto"/>
      </w:pPr>
    </w:p>
    <w:p w:rsidR="00142AD0" w:rsidRDefault="00F7087D">
      <w:pPr>
        <w:widowControl/>
        <w:suppressAutoHyphens w:val="0"/>
        <w:ind w:left="567" w:hanging="425"/>
        <w:textAlignment w:val="auto"/>
      </w:pPr>
      <w:r>
        <w:rPr>
          <w:rFonts w:eastAsia="Times New Roman" w:cs="Times New Roman"/>
          <w:bCs/>
          <w:i/>
          <w:iCs/>
          <w:color w:val="000000"/>
          <w:spacing w:val="4"/>
          <w:kern w:val="0"/>
          <w:sz w:val="16"/>
          <w:szCs w:val="16"/>
          <w:lang w:eastAsia="ar-SA" w:bidi="ar-SA"/>
        </w:rPr>
        <w:t>*</w:t>
      </w:r>
      <w:r>
        <w:rPr>
          <w:rFonts w:eastAsia="Times New Roman" w:cs="Times New Roman"/>
          <w:bCs/>
          <w:i/>
          <w:iCs/>
          <w:kern w:val="0"/>
          <w:sz w:val="16"/>
          <w:szCs w:val="16"/>
          <w:lang w:eastAsia="pl-PL" w:bidi="ar-SA"/>
        </w:rPr>
        <w:t>właściwe zaznaczyć znakiem X</w:t>
      </w:r>
      <w:r w:rsidR="00AE7B33">
        <w:rPr>
          <w:rFonts w:eastAsia="Times New Roman" w:cs="Times New Roman"/>
          <w:bCs/>
          <w:i/>
          <w:iCs/>
          <w:kern w:val="0"/>
          <w:sz w:val="16"/>
          <w:szCs w:val="16"/>
          <w:lang w:eastAsia="pl-PL" w:bidi="ar-SA"/>
        </w:rPr>
        <w:t xml:space="preserve">  (dwukrotne kliknięcie w kwadrat i wybranie „zaznaczone”)</w:t>
      </w:r>
    </w:p>
    <w:p w:rsidR="00142AD0" w:rsidRDefault="00142AD0">
      <w:pPr>
        <w:widowControl/>
        <w:suppressAutoHyphens w:val="0"/>
        <w:ind w:left="567" w:hanging="425"/>
        <w:textAlignment w:val="auto"/>
      </w:pPr>
    </w:p>
    <w:p w:rsidR="00142AD0" w:rsidRDefault="00142AD0">
      <w:pPr>
        <w:widowControl/>
        <w:suppressAutoHyphens w:val="0"/>
        <w:spacing w:before="120" w:line="360" w:lineRule="auto"/>
        <w:textAlignment w:val="auto"/>
      </w:pPr>
    </w:p>
    <w:p w:rsidR="00142AD0" w:rsidRDefault="00142AD0">
      <w:pPr>
        <w:widowControl/>
        <w:suppressAutoHyphens w:val="0"/>
        <w:textAlignment w:val="auto"/>
        <w:rPr>
          <w:rFonts w:ascii="Arial" w:eastAsia="Times New Roman" w:hAnsi="Arial" w:cs="Times New Roman"/>
          <w:kern w:val="0"/>
          <w:sz w:val="20"/>
          <w:szCs w:val="20"/>
          <w:lang w:eastAsia="pl-PL" w:bidi="ar-SA"/>
        </w:rPr>
      </w:pPr>
    </w:p>
    <w:p w:rsidR="00142AD0" w:rsidRDefault="00142AD0">
      <w:pPr>
        <w:widowControl/>
        <w:suppressAutoHyphens w:val="0"/>
        <w:textAlignment w:val="auto"/>
        <w:rPr>
          <w:rFonts w:ascii="Arial" w:eastAsia="Times New Roman" w:hAnsi="Arial" w:cs="Times New Roman"/>
          <w:kern w:val="0"/>
          <w:sz w:val="20"/>
          <w:szCs w:val="20"/>
          <w:lang w:eastAsia="pl-PL" w:bidi="ar-SA"/>
        </w:rPr>
      </w:pPr>
    </w:p>
    <w:p w:rsidR="00142AD0" w:rsidRDefault="00F7087D">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 xml:space="preserve">    </w:t>
      </w:r>
    </w:p>
    <w:p w:rsidR="00142AD0" w:rsidRDefault="00F7087D">
      <w:pPr>
        <w:widowControl/>
        <w:suppressAutoHyphens w:val="0"/>
        <w:textAlignment w:val="auto"/>
      </w:pPr>
      <w:r>
        <w:rPr>
          <w:rFonts w:ascii="Arial" w:eastAsia="Times New Roman" w:hAnsi="Arial" w:cs="Times New Roman"/>
          <w:color w:val="C00000"/>
          <w:kern w:val="0"/>
          <w:sz w:val="16"/>
          <w:szCs w:val="16"/>
          <w:lang w:eastAsia="pl-PL" w:bidi="ar-SA"/>
        </w:rPr>
        <w:t xml:space="preserve"> </w:t>
      </w:r>
      <w:r>
        <w:rPr>
          <w:rFonts w:ascii="Arial" w:eastAsia="Times New Roman" w:hAnsi="Arial" w:cs="Times New Roman"/>
          <w:color w:val="C00000"/>
          <w:kern w:val="0"/>
          <w:sz w:val="16"/>
          <w:szCs w:val="16"/>
          <w:u w:val="single"/>
          <w:lang w:eastAsia="pl-PL" w:bidi="ar-SA"/>
        </w:rPr>
        <w:t>Pouczenia:</w:t>
      </w:r>
    </w:p>
    <w:p w:rsidR="00142AD0" w:rsidRDefault="00F7087D">
      <w:pPr>
        <w:widowControl/>
        <w:suppressAutoHyphens w:val="0"/>
        <w:textAlignment w:val="auto"/>
      </w:pPr>
      <w:r>
        <w:rPr>
          <w:rFonts w:ascii="Arial" w:eastAsia="Times New Roman" w:hAnsi="Arial" w:cs="Times New Roman"/>
          <w:color w:val="C00000"/>
          <w:kern w:val="0"/>
          <w:sz w:val="16"/>
          <w:szCs w:val="16"/>
          <w:lang w:eastAsia="pl-PL" w:bidi="ar-SA"/>
        </w:rPr>
        <w:t xml:space="preserve">1)Wykaz jest składany wyłącznie na wezwanie zamawiającego w wyznaczonym terminie, nie krótszym niż 10 dni.    /Podstawa prawna </w:t>
      </w:r>
      <w:r w:rsidR="00CB464C">
        <w:rPr>
          <w:rFonts w:ascii="Arial" w:eastAsia="Times New Roman" w:hAnsi="Arial" w:cs="Times New Roman"/>
          <w:color w:val="C00000"/>
          <w:kern w:val="0"/>
          <w:sz w:val="16"/>
          <w:szCs w:val="16"/>
          <w:lang w:eastAsia="pl-PL" w:bidi="ar-SA"/>
        </w:rPr>
        <w:t>żądania wykazu</w:t>
      </w:r>
      <w:r>
        <w:rPr>
          <w:rFonts w:ascii="Arial" w:eastAsia="Times New Roman" w:hAnsi="Arial" w:cs="Times New Roman"/>
          <w:color w:val="C00000"/>
          <w:kern w:val="0"/>
          <w:sz w:val="16"/>
          <w:szCs w:val="16"/>
          <w:lang w:eastAsia="pl-PL" w:bidi="ar-SA"/>
        </w:rPr>
        <w:t>: § 9 ust. 1 pkt 10) rozporządzenia Ministra Rozwoju, Pracy i Technologii z 23 grudnia 2020 r. w sprawie podmiotowych środków dowodowych oraz innych dokumentów lub oświadczeń, jakich może żądać zamawiający od wykonawcy (</w:t>
      </w:r>
      <w:proofErr w:type="spellStart"/>
      <w:r>
        <w:rPr>
          <w:rFonts w:ascii="Arial" w:eastAsia="Times New Roman" w:hAnsi="Arial" w:cs="Times New Roman"/>
          <w:color w:val="C00000"/>
          <w:kern w:val="0"/>
          <w:sz w:val="16"/>
          <w:szCs w:val="16"/>
          <w:lang w:eastAsia="pl-PL" w:bidi="ar-SA"/>
        </w:rPr>
        <w:t>Dz</w:t>
      </w:r>
      <w:proofErr w:type="spellEnd"/>
      <w:r>
        <w:rPr>
          <w:rFonts w:ascii="Arial" w:eastAsia="Times New Roman" w:hAnsi="Arial" w:cs="Times New Roman"/>
          <w:color w:val="C00000"/>
          <w:kern w:val="0"/>
          <w:sz w:val="16"/>
          <w:szCs w:val="16"/>
          <w:lang w:eastAsia="pl-PL" w:bidi="ar-SA"/>
        </w:rPr>
        <w:t xml:space="preserve"> .U.2020. poz.2415)/                                                                                               </w:t>
      </w:r>
    </w:p>
    <w:p w:rsidR="00142AD0" w:rsidRDefault="00F7087D">
      <w:pPr>
        <w:spacing w:line="276" w:lineRule="auto"/>
      </w:pPr>
      <w:r>
        <w:rPr>
          <w:rFonts w:ascii="Arial" w:eastAsia="Times New Roman" w:hAnsi="Arial" w:cs="Times New Roman"/>
          <w:color w:val="C00000"/>
          <w:kern w:val="0"/>
          <w:sz w:val="16"/>
          <w:szCs w:val="16"/>
          <w:lang w:eastAsia="pl-PL" w:bidi="ar-SA"/>
        </w:rPr>
        <w:t>2)Należy wykazać, że</w:t>
      </w:r>
      <w:r>
        <w:rPr>
          <w:rFonts w:ascii="Arial" w:eastAsia="Times New Roman" w:hAnsi="Arial" w:cs="Arial"/>
          <w:sz w:val="20"/>
          <w:szCs w:val="20"/>
          <w:lang w:eastAsia="ar-SA" w:bidi="ar-SA"/>
        </w:rPr>
        <w:t xml:space="preserve"> </w:t>
      </w:r>
      <w:r>
        <w:rPr>
          <w:rFonts w:ascii="Arial" w:eastAsia="Times New Roman" w:hAnsi="Arial" w:cs="Arial"/>
          <w:color w:val="C00000"/>
          <w:sz w:val="16"/>
          <w:szCs w:val="16"/>
          <w:lang w:eastAsia="ar-SA" w:bidi="ar-SA"/>
        </w:rPr>
        <w:t>Wykonawca</w:t>
      </w:r>
      <w:r>
        <w:rPr>
          <w:rFonts w:ascii="Arial" w:eastAsia="Times New Roman" w:hAnsi="Arial" w:cs="Times New Roman"/>
          <w:color w:val="C00000"/>
          <w:sz w:val="16"/>
          <w:szCs w:val="16"/>
          <w:lang w:eastAsia="ar-SA" w:bidi="ar-SA"/>
        </w:rPr>
        <w:t xml:space="preserve"> dysponuje pojazdami trwale i czytelnie oznakowanymi w widocznym miejscu nazwą firmy oraz danymi adresowymi i numerem telefonu podmiotu odbierającego odpady komunalne od właścicieli nieruchomości oraz wyposażonymi w system monitoringu bazującego na systemie pozycjonowania satelitarnego, umożliwiającego trwałe zapisywanie, przechowywanie i odczytywanie danych o położeniu pojazdu i miejscach postoju oraz czujników zapisujących dane o miejscach wyładunku odpadów:</w:t>
      </w:r>
    </w:p>
    <w:p w:rsidR="00142AD0" w:rsidRDefault="00F7087D">
      <w:pPr>
        <w:widowControl/>
        <w:spacing w:line="276" w:lineRule="auto"/>
      </w:pPr>
      <w:r>
        <w:rPr>
          <w:rFonts w:ascii="Arial" w:eastAsia="Times New Roman" w:hAnsi="Arial" w:cs="Times New Roman"/>
          <w:color w:val="C00000"/>
          <w:sz w:val="16"/>
          <w:szCs w:val="16"/>
          <w:lang w:eastAsia="ar-SA" w:bidi="ar-SA"/>
        </w:rPr>
        <w:t xml:space="preserve"> - co najmniej dwoma (2) samochodami przystosowanymi do odbierania zmieszanych odpadów komunalnych,</w:t>
      </w:r>
    </w:p>
    <w:p w:rsidR="00142AD0" w:rsidRDefault="00F7087D">
      <w:pPr>
        <w:widowControl/>
        <w:spacing w:line="276" w:lineRule="auto"/>
      </w:pPr>
      <w:r>
        <w:rPr>
          <w:rFonts w:ascii="Arial" w:eastAsia="Times New Roman" w:hAnsi="Arial" w:cs="Times New Roman"/>
          <w:color w:val="C00000"/>
          <w:sz w:val="16"/>
          <w:szCs w:val="16"/>
          <w:lang w:eastAsia="ar-SA" w:bidi="ar-SA"/>
        </w:rPr>
        <w:t>- co najmniej dwoma (2) samochodami przystosowanymi do odbierania selektywnie zebranych odpadów komunalnych,</w:t>
      </w:r>
    </w:p>
    <w:p w:rsidR="00142AD0" w:rsidRPr="00CB464C" w:rsidRDefault="00F7087D" w:rsidP="00CB464C">
      <w:pPr>
        <w:widowControl/>
        <w:spacing w:line="276" w:lineRule="auto"/>
      </w:pPr>
      <w:r>
        <w:rPr>
          <w:rFonts w:ascii="Arial" w:eastAsia="Times New Roman" w:hAnsi="Arial" w:cs="Times New Roman"/>
          <w:color w:val="C00000"/>
          <w:sz w:val="16"/>
          <w:szCs w:val="16"/>
          <w:lang w:eastAsia="ar-SA" w:bidi="ar-SA"/>
        </w:rPr>
        <w:t>- co najmniej jednym (1) pojazdem do odbierania odpadów komunalnych bez funkcji kompaktującej.</w:t>
      </w:r>
    </w:p>
    <w:p w:rsidR="00142AD0" w:rsidRDefault="00F7087D">
      <w:pPr>
        <w:widowControl/>
        <w:suppressAutoHyphens w:val="0"/>
        <w:textAlignment w:val="auto"/>
        <w:rPr>
          <w:rFonts w:ascii="Arial" w:eastAsia="Times New Roman" w:hAnsi="Arial" w:cs="Times New Roman"/>
          <w:color w:val="C00000"/>
          <w:kern w:val="0"/>
          <w:sz w:val="16"/>
          <w:szCs w:val="16"/>
          <w:lang w:eastAsia="pl-PL" w:bidi="ar-SA"/>
        </w:rPr>
      </w:pPr>
      <w:r>
        <w:rPr>
          <w:rFonts w:ascii="Arial" w:eastAsia="Times New Roman" w:hAnsi="Arial" w:cs="Times New Roman"/>
          <w:color w:val="C00000"/>
          <w:kern w:val="0"/>
          <w:sz w:val="16"/>
          <w:szCs w:val="16"/>
          <w:lang w:eastAsia="pl-PL" w:bidi="ar-SA"/>
        </w:rPr>
        <w:t xml:space="preserve">3)Wykaz podpisuje wykonawca lub pełnomocnik. </w:t>
      </w:r>
    </w:p>
    <w:p w:rsidR="00142AD0" w:rsidRDefault="00F7087D">
      <w:pPr>
        <w:widowControl/>
        <w:suppressAutoHyphens w:val="0"/>
        <w:textAlignment w:val="auto"/>
      </w:pPr>
      <w:r>
        <w:rPr>
          <w:rFonts w:ascii="Arial" w:eastAsia="Times New Roman" w:hAnsi="Arial" w:cs="Times New Roman"/>
          <w:color w:val="C00000"/>
          <w:kern w:val="0"/>
          <w:sz w:val="16"/>
          <w:szCs w:val="16"/>
          <w:lang w:eastAsia="pl-PL" w:bidi="ar-SA"/>
        </w:rPr>
        <w:t>4)Plik należy podpisać elektronicznie za pomocą kwalifikowanego podpisu elektronicznego</w:t>
      </w:r>
      <w:r>
        <w:rPr>
          <w:rFonts w:ascii="Arial" w:eastAsia="Times New Roman" w:hAnsi="Arial" w:cs="Times New Roman"/>
          <w:kern w:val="0"/>
          <w:sz w:val="16"/>
          <w:szCs w:val="16"/>
          <w:lang w:eastAsia="pl-PL" w:bidi="ar-SA"/>
        </w:rPr>
        <w:t>.</w:t>
      </w:r>
    </w:p>
    <w:p w:rsidR="00142AD0" w:rsidRDefault="00F7087D">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 xml:space="preserve">                                                      </w:t>
      </w:r>
    </w:p>
    <w:p w:rsidR="00142AD0" w:rsidRDefault="00142AD0">
      <w:pPr>
        <w:widowControl/>
        <w:suppressAutoHyphens w:val="0"/>
        <w:textAlignment w:val="auto"/>
        <w:rPr>
          <w:rFonts w:ascii="Arial" w:eastAsia="Times New Roman" w:hAnsi="Arial" w:cs="Times New Roman"/>
          <w:kern w:val="0"/>
          <w:sz w:val="16"/>
          <w:szCs w:val="16"/>
          <w:lang w:eastAsia="pl-PL" w:bidi="ar-SA"/>
        </w:rPr>
      </w:pPr>
    </w:p>
    <w:p w:rsidR="00142AD0" w:rsidRDefault="00F7087D">
      <w:pPr>
        <w:widowControl/>
        <w:suppressAutoHyphens w:val="0"/>
        <w:textAlignment w:val="auto"/>
      </w:pPr>
      <w:r>
        <w:rPr>
          <w:rFonts w:ascii="Arial" w:eastAsia="Times New Roman" w:hAnsi="Arial" w:cs="Times New Roman"/>
          <w:kern w:val="0"/>
          <w:sz w:val="16"/>
          <w:szCs w:val="16"/>
          <w:lang w:eastAsia="pl-PL" w:bidi="ar-SA"/>
        </w:rPr>
        <w:t xml:space="preserve">                                                                                              </w:t>
      </w:r>
    </w:p>
    <w:sectPr w:rsidR="00142AD0">
      <w:headerReference w:type="default" r:id="rId8"/>
      <w:footerReference w:type="default" r:id="rId9"/>
      <w:pgSz w:w="11906" w:h="16838"/>
      <w:pgMar w:top="25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C87" w:rsidRDefault="00B81C87">
      <w:r>
        <w:separator/>
      </w:r>
    </w:p>
  </w:endnote>
  <w:endnote w:type="continuationSeparator" w:id="0">
    <w:p w:rsidR="00B81C87" w:rsidRDefault="00B81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venir-Light">
    <w:charset w:val="00"/>
    <w:family w:val="swiss"/>
    <w:pitch w:val="variable"/>
  </w:font>
  <w:font w:name="TimesNew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C7" w:rsidRDefault="00B81C87">
    <w:pPr>
      <w:pStyle w:val="Stopka"/>
      <w:jc w:val="center"/>
      <w:rPr>
        <w:sz w:val="22"/>
        <w:szCs w:val="22"/>
      </w:rPr>
    </w:pPr>
  </w:p>
  <w:p w:rsidR="009220C7" w:rsidRDefault="00B81C87">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9220C7">
      <w:tc>
        <w:tcPr>
          <w:tcW w:w="9210" w:type="dxa"/>
          <w:tcBorders>
            <w:top w:val="single" w:sz="4" w:space="0" w:color="000000"/>
          </w:tcBorders>
          <w:shd w:val="clear" w:color="auto" w:fill="auto"/>
          <w:tcMar>
            <w:top w:w="0" w:type="dxa"/>
            <w:left w:w="108" w:type="dxa"/>
            <w:bottom w:w="0" w:type="dxa"/>
            <w:right w:w="108" w:type="dxa"/>
          </w:tcMar>
        </w:tcPr>
        <w:p w:rsidR="009220C7" w:rsidRDefault="00B81C87">
          <w:pPr>
            <w:pStyle w:val="Stopka"/>
            <w:snapToGrid w:val="0"/>
            <w:jc w:val="center"/>
            <w:rPr>
              <w:sz w:val="4"/>
              <w:szCs w:val="4"/>
            </w:rPr>
          </w:pPr>
        </w:p>
      </w:tc>
    </w:tr>
  </w:tbl>
  <w:p w:rsidR="009220C7" w:rsidRDefault="00B81C87">
    <w:pPr>
      <w:pStyle w:val="Stopka"/>
      <w:jc w:val="center"/>
      <w:rPr>
        <w:sz w:val="10"/>
        <w:szCs w:val="10"/>
      </w:rPr>
    </w:pPr>
  </w:p>
  <w:p w:rsidR="009220C7" w:rsidRDefault="00F7087D">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8A46AE">
      <w:rPr>
        <w:rFonts w:ascii="Arial" w:hAnsi="Arial" w:cs="Arial"/>
        <w:noProof/>
      </w:rPr>
      <w:t>1</w:t>
    </w:r>
    <w:r>
      <w:rPr>
        <w:rFonts w:ascii="Arial" w:hAnsi="Arial" w:cs="Arial"/>
      </w:rPr>
      <w:fldChar w:fldCharType="end"/>
    </w:r>
  </w:p>
  <w:p w:rsidR="009220C7" w:rsidRDefault="00B81C87">
    <w:pPr>
      <w:pStyle w:val="Stopka"/>
    </w:pPr>
  </w:p>
  <w:p w:rsidR="009220C7" w:rsidRDefault="00B81C8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C87" w:rsidRDefault="00B81C87">
      <w:r>
        <w:rPr>
          <w:color w:val="000000"/>
        </w:rPr>
        <w:separator/>
      </w:r>
    </w:p>
  </w:footnote>
  <w:footnote w:type="continuationSeparator" w:id="0">
    <w:p w:rsidR="00B81C87" w:rsidRDefault="00B81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0C7" w:rsidRDefault="00F7087D">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w:t>
    </w:r>
  </w:p>
  <w:p w:rsidR="009220C7" w:rsidRDefault="00F7087D">
    <w:pPr>
      <w:pStyle w:val="pkt"/>
      <w:autoSpaceDE w:val="0"/>
      <w:spacing w:before="0" w:after="0"/>
      <w:ind w:left="0" w:firstLine="0"/>
      <w:jc w:val="left"/>
    </w:pPr>
    <w:r>
      <w:rPr>
        <w:rFonts w:ascii="Arial" w:hAnsi="Arial" w:cs="Arial"/>
        <w:i/>
        <w:sz w:val="12"/>
        <w:szCs w:val="12"/>
      </w:rPr>
      <w:t xml:space="preserve"> e-mail: </w:t>
    </w:r>
    <w:hyperlink r:id="rId1" w:history="1">
      <w:r>
        <w:rPr>
          <w:rFonts w:ascii="Arial" w:hAnsi="Arial" w:cs="Arial"/>
          <w:i/>
          <w:sz w:val="12"/>
          <w:szCs w:val="12"/>
        </w:rPr>
        <w:t>zp@gminababoszewo.pl</w:t>
      </w:r>
    </w:hyperlink>
    <w:r>
      <w:rPr>
        <w:rFonts w:ascii="Arial" w:hAnsi="Arial" w:cs="Arial"/>
        <w:i/>
        <w:sz w:val="12"/>
        <w:szCs w:val="12"/>
      </w:rPr>
      <w:t>,</w:t>
    </w:r>
    <w:r>
      <w:t xml:space="preserve"> </w:t>
    </w:r>
    <w:r>
      <w:rPr>
        <w:rFonts w:ascii="Arial" w:hAnsi="Arial" w:cs="Arial"/>
        <w:i/>
        <w:sz w:val="12"/>
        <w:szCs w:val="12"/>
      </w:rPr>
      <w:t>adres strony internetowe prowadzonego postępowania:</w:t>
    </w:r>
    <w:r>
      <w:t xml:space="preserve"> </w:t>
    </w:r>
    <w:r>
      <w:rPr>
        <w:rFonts w:ascii="Arial" w:hAnsi="Arial" w:cs="Arial"/>
        <w:i/>
        <w:sz w:val="12"/>
        <w:szCs w:val="12"/>
      </w:rPr>
      <w:t>https://gminababoszewo.ezamawiajacy.pl/pn/gminababoszewo/demand/notice/publicpzp/current/list?USER_MENU_HOVER=publicpzpCurrentNoticePublicList</w:t>
    </w:r>
  </w:p>
  <w:p w:rsidR="009220C7" w:rsidRDefault="00F7087D">
    <w:pPr>
      <w:pStyle w:val="pkt"/>
      <w:autoSpaceDE w:val="0"/>
      <w:spacing w:before="0" w:after="0"/>
      <w:ind w:left="0" w:firstLine="0"/>
      <w:jc w:val="left"/>
      <w:rPr>
        <w:rFonts w:ascii="Arial" w:hAnsi="Arial" w:cs="Arial"/>
        <w:i/>
        <w:sz w:val="12"/>
        <w:szCs w:val="12"/>
      </w:rPr>
    </w:pPr>
    <w:r>
      <w:rPr>
        <w:rFonts w:ascii="Arial" w:hAnsi="Arial" w:cs="Arial"/>
        <w:i/>
        <w:sz w:val="12"/>
        <w:szCs w:val="12"/>
      </w:rPr>
      <w:t xml:space="preserve">Postępowanie o udzielenie zamówienia publicznego pn.  „Odbiór i zagospodarowanie odpadów komunalnych  z terenu gminy Baboszewo”.           </w:t>
    </w:r>
  </w:p>
  <w:p w:rsidR="009220C7" w:rsidRDefault="00F7087D">
    <w:pPr>
      <w:pStyle w:val="pkt"/>
      <w:autoSpaceDE w:val="0"/>
      <w:spacing w:before="0" w:after="0"/>
      <w:ind w:left="0" w:firstLine="0"/>
      <w:jc w:val="left"/>
    </w:pPr>
    <w:r>
      <w:rPr>
        <w:rFonts w:ascii="Arial" w:hAnsi="Arial" w:cs="Arial"/>
        <w:i/>
        <w:sz w:val="12"/>
        <w:szCs w:val="12"/>
      </w:rPr>
      <w:t xml:space="preserve"> </w:t>
    </w:r>
    <w:r>
      <w:rPr>
        <w:rFonts w:ascii="Arial" w:hAnsi="Arial" w:cs="Arial"/>
        <w:i/>
        <w:color w:val="000000"/>
        <w:sz w:val="12"/>
        <w:szCs w:val="12"/>
      </w:rPr>
      <w:t>Oznaczenie sprawy    (</w:t>
    </w:r>
    <w:r w:rsidR="008A46AE">
      <w:rPr>
        <w:rFonts w:ascii="Arial" w:hAnsi="Arial" w:cs="Arial"/>
        <w:i/>
        <w:color w:val="000000"/>
        <w:sz w:val="12"/>
        <w:szCs w:val="12"/>
      </w:rPr>
      <w:t>numer referencyjny): ZP.271.1.13</w:t>
    </w:r>
    <w:r>
      <w:rPr>
        <w:rFonts w:ascii="Arial" w:hAnsi="Arial" w:cs="Arial"/>
        <w:i/>
        <w:color w:val="000000"/>
        <w:sz w:val="12"/>
        <w:szCs w:val="12"/>
      </w:rPr>
      <w:t>.2021</w:t>
    </w:r>
  </w:p>
  <w:p w:rsidR="009220C7" w:rsidRDefault="00B81C8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2048"/>
    <w:multiLevelType w:val="multilevel"/>
    <w:tmpl w:val="5DD4EA8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18E5F78"/>
    <w:multiLevelType w:val="multilevel"/>
    <w:tmpl w:val="7892FF2E"/>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1E97C22"/>
    <w:multiLevelType w:val="multilevel"/>
    <w:tmpl w:val="CC128688"/>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24C5978"/>
    <w:multiLevelType w:val="multilevel"/>
    <w:tmpl w:val="25FC7A98"/>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317310D"/>
    <w:multiLevelType w:val="multilevel"/>
    <w:tmpl w:val="EA68411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44F7BD2"/>
    <w:multiLevelType w:val="multilevel"/>
    <w:tmpl w:val="0BBA2DB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46F4795"/>
    <w:multiLevelType w:val="multilevel"/>
    <w:tmpl w:val="DD14029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4A970DD"/>
    <w:multiLevelType w:val="multilevel"/>
    <w:tmpl w:val="2598AF6E"/>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6203466"/>
    <w:multiLevelType w:val="multilevel"/>
    <w:tmpl w:val="F9C0024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07324B8D"/>
    <w:multiLevelType w:val="multilevel"/>
    <w:tmpl w:val="41D86324"/>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077C3D64"/>
    <w:multiLevelType w:val="multilevel"/>
    <w:tmpl w:val="CF8E14E0"/>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7853638"/>
    <w:multiLevelType w:val="multilevel"/>
    <w:tmpl w:val="67CA167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3096C"/>
    <w:multiLevelType w:val="multilevel"/>
    <w:tmpl w:val="5F4089B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91D420E"/>
    <w:multiLevelType w:val="multilevel"/>
    <w:tmpl w:val="B476AD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4">
    <w:nsid w:val="09F53324"/>
    <w:multiLevelType w:val="multilevel"/>
    <w:tmpl w:val="522A929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0B625990"/>
    <w:multiLevelType w:val="multilevel"/>
    <w:tmpl w:val="88940600"/>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F56E53"/>
    <w:multiLevelType w:val="multilevel"/>
    <w:tmpl w:val="48B82C4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C320808"/>
    <w:multiLevelType w:val="multilevel"/>
    <w:tmpl w:val="A5424AA0"/>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C6F2E4E"/>
    <w:multiLevelType w:val="multilevel"/>
    <w:tmpl w:val="4BCC4770"/>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CE27639"/>
    <w:multiLevelType w:val="multilevel"/>
    <w:tmpl w:val="771A8C58"/>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D430057"/>
    <w:multiLevelType w:val="multilevel"/>
    <w:tmpl w:val="5E46FC50"/>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DBB7DFB"/>
    <w:multiLevelType w:val="multilevel"/>
    <w:tmpl w:val="D8CC9B0E"/>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DC567E4"/>
    <w:multiLevelType w:val="multilevel"/>
    <w:tmpl w:val="D338C98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0E423033"/>
    <w:multiLevelType w:val="multilevel"/>
    <w:tmpl w:val="913A093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0E627642"/>
    <w:multiLevelType w:val="multilevel"/>
    <w:tmpl w:val="41944A70"/>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E8B29AC"/>
    <w:multiLevelType w:val="multilevel"/>
    <w:tmpl w:val="CA84D146"/>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0EE51601"/>
    <w:multiLevelType w:val="multilevel"/>
    <w:tmpl w:val="D270A2A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01102B0"/>
    <w:multiLevelType w:val="multilevel"/>
    <w:tmpl w:val="855A37B6"/>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16E57AB"/>
    <w:multiLevelType w:val="multilevel"/>
    <w:tmpl w:val="07E40FFC"/>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1E52711"/>
    <w:multiLevelType w:val="multilevel"/>
    <w:tmpl w:val="025E15CE"/>
    <w:styleLink w:val="LFO251"/>
    <w:lvl w:ilvl="0">
      <w:start w:val="1"/>
      <w:numFmt w:val="decimal"/>
      <w:pStyle w:val="TableParagraph"/>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12921BF9"/>
    <w:multiLevelType w:val="multilevel"/>
    <w:tmpl w:val="C37CEAC8"/>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4F647A5"/>
    <w:multiLevelType w:val="multilevel"/>
    <w:tmpl w:val="ADD2CB0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6957AB6"/>
    <w:multiLevelType w:val="multilevel"/>
    <w:tmpl w:val="E688A2A4"/>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8512029"/>
    <w:multiLevelType w:val="multilevel"/>
    <w:tmpl w:val="F9165F0E"/>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884387D"/>
    <w:multiLevelType w:val="multilevel"/>
    <w:tmpl w:val="BBB0D51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9CC6DF3"/>
    <w:multiLevelType w:val="multilevel"/>
    <w:tmpl w:val="8C6EFA4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A7A7EAD"/>
    <w:multiLevelType w:val="multilevel"/>
    <w:tmpl w:val="ECAAF1A8"/>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A956A97"/>
    <w:multiLevelType w:val="multilevel"/>
    <w:tmpl w:val="FE54992E"/>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A9912DB"/>
    <w:multiLevelType w:val="multilevel"/>
    <w:tmpl w:val="1346E61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AC22C4E"/>
    <w:multiLevelType w:val="multilevel"/>
    <w:tmpl w:val="E03C013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1B111FE0"/>
    <w:multiLevelType w:val="multilevel"/>
    <w:tmpl w:val="34BEA5D0"/>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B413A54"/>
    <w:multiLevelType w:val="multilevel"/>
    <w:tmpl w:val="E92034DC"/>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AF33ED"/>
    <w:multiLevelType w:val="multilevel"/>
    <w:tmpl w:val="929043EE"/>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43">
    <w:nsid w:val="1D9A4B6B"/>
    <w:multiLevelType w:val="multilevel"/>
    <w:tmpl w:val="28F6AD7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1E00165C"/>
    <w:multiLevelType w:val="multilevel"/>
    <w:tmpl w:val="F7D68C0C"/>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E5843CA"/>
    <w:multiLevelType w:val="multilevel"/>
    <w:tmpl w:val="A210B39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E6537EA"/>
    <w:multiLevelType w:val="multilevel"/>
    <w:tmpl w:val="841C8AF2"/>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1EA609CC"/>
    <w:multiLevelType w:val="multilevel"/>
    <w:tmpl w:val="0D9EE5B4"/>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EDF14BE"/>
    <w:multiLevelType w:val="multilevel"/>
    <w:tmpl w:val="E4B45CE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1F0E0701"/>
    <w:multiLevelType w:val="multilevel"/>
    <w:tmpl w:val="A376990E"/>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1FA23B50"/>
    <w:multiLevelType w:val="multilevel"/>
    <w:tmpl w:val="39327E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nsid w:val="200933CF"/>
    <w:multiLevelType w:val="multilevel"/>
    <w:tmpl w:val="8E64FC6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209F3BE7"/>
    <w:multiLevelType w:val="multilevel"/>
    <w:tmpl w:val="AF3C0E42"/>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0EA7BCB"/>
    <w:multiLevelType w:val="multilevel"/>
    <w:tmpl w:val="C680AB36"/>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0FC1179"/>
    <w:multiLevelType w:val="multilevel"/>
    <w:tmpl w:val="F2E03A5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15E447A"/>
    <w:multiLevelType w:val="multilevel"/>
    <w:tmpl w:val="86A04A5C"/>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1EA5376"/>
    <w:multiLevelType w:val="multilevel"/>
    <w:tmpl w:val="369450AE"/>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29A1F23"/>
    <w:multiLevelType w:val="multilevel"/>
    <w:tmpl w:val="829E795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8">
    <w:nsid w:val="23093F1F"/>
    <w:multiLevelType w:val="multilevel"/>
    <w:tmpl w:val="A93621F0"/>
    <w:styleLink w:val="WW8Num241"/>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230C4A30"/>
    <w:multiLevelType w:val="multilevel"/>
    <w:tmpl w:val="95DED3A2"/>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442405F"/>
    <w:multiLevelType w:val="multilevel"/>
    <w:tmpl w:val="9EA242E8"/>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4870202"/>
    <w:multiLevelType w:val="multilevel"/>
    <w:tmpl w:val="7F94F792"/>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581122C"/>
    <w:multiLevelType w:val="multilevel"/>
    <w:tmpl w:val="BBEA75D6"/>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59A42AF"/>
    <w:multiLevelType w:val="multilevel"/>
    <w:tmpl w:val="FB1AA3C6"/>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6FC5E77"/>
    <w:multiLevelType w:val="multilevel"/>
    <w:tmpl w:val="8410D038"/>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6FF2F9D"/>
    <w:multiLevelType w:val="multilevel"/>
    <w:tmpl w:val="881AC16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nsid w:val="279C5401"/>
    <w:multiLevelType w:val="multilevel"/>
    <w:tmpl w:val="E258D8C8"/>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7DB3C33"/>
    <w:multiLevelType w:val="multilevel"/>
    <w:tmpl w:val="563CC21E"/>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863222E"/>
    <w:multiLevelType w:val="multilevel"/>
    <w:tmpl w:val="02DE415A"/>
    <w:styleLink w:val="WW8Num291"/>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8A4544E"/>
    <w:multiLevelType w:val="multilevel"/>
    <w:tmpl w:val="02283AA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28AD36A7"/>
    <w:multiLevelType w:val="multilevel"/>
    <w:tmpl w:val="B6F458EC"/>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8D23826"/>
    <w:multiLevelType w:val="multilevel"/>
    <w:tmpl w:val="7946CEAE"/>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2">
    <w:nsid w:val="2906030A"/>
    <w:multiLevelType w:val="multilevel"/>
    <w:tmpl w:val="7D36F550"/>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92C2CE0"/>
    <w:multiLevelType w:val="multilevel"/>
    <w:tmpl w:val="88161EAA"/>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AE0197F"/>
    <w:multiLevelType w:val="multilevel"/>
    <w:tmpl w:val="B4E4FE3E"/>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2D6E00AB"/>
    <w:multiLevelType w:val="multilevel"/>
    <w:tmpl w:val="A248124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2D7E793D"/>
    <w:multiLevelType w:val="multilevel"/>
    <w:tmpl w:val="F046517A"/>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2DC77237"/>
    <w:multiLevelType w:val="multilevel"/>
    <w:tmpl w:val="008650E4"/>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2EE25DAF"/>
    <w:multiLevelType w:val="multilevel"/>
    <w:tmpl w:val="A28E8D3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2EEB1FC0"/>
    <w:multiLevelType w:val="multilevel"/>
    <w:tmpl w:val="91200A0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0">
    <w:nsid w:val="2F190D4F"/>
    <w:multiLevelType w:val="multilevel"/>
    <w:tmpl w:val="9C90A5A6"/>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2F3F4365"/>
    <w:multiLevelType w:val="multilevel"/>
    <w:tmpl w:val="810293F6"/>
    <w:styleLink w:val="WW8Num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11A5C4B"/>
    <w:multiLevelType w:val="multilevel"/>
    <w:tmpl w:val="E15E763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14A28CD"/>
    <w:multiLevelType w:val="multilevel"/>
    <w:tmpl w:val="FA682E16"/>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150014A"/>
    <w:multiLevelType w:val="multilevel"/>
    <w:tmpl w:val="3B1628D0"/>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1A3666E"/>
    <w:multiLevelType w:val="multilevel"/>
    <w:tmpl w:val="BE7E7ED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1B11864"/>
    <w:multiLevelType w:val="multilevel"/>
    <w:tmpl w:val="EE3C3CAE"/>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2CA3799"/>
    <w:multiLevelType w:val="multilevel"/>
    <w:tmpl w:val="53208E40"/>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41E2E36"/>
    <w:multiLevelType w:val="multilevel"/>
    <w:tmpl w:val="0ADAB4EA"/>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89">
    <w:nsid w:val="345E33BA"/>
    <w:multiLevelType w:val="multilevel"/>
    <w:tmpl w:val="401845B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4670690"/>
    <w:multiLevelType w:val="multilevel"/>
    <w:tmpl w:val="EE560CFC"/>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48216F8"/>
    <w:multiLevelType w:val="multilevel"/>
    <w:tmpl w:val="BF92D17C"/>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35D972F7"/>
    <w:multiLevelType w:val="multilevel"/>
    <w:tmpl w:val="70A836E8"/>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5E72D9F"/>
    <w:multiLevelType w:val="multilevel"/>
    <w:tmpl w:val="BCE0574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4">
    <w:nsid w:val="36226EF0"/>
    <w:multiLevelType w:val="multilevel"/>
    <w:tmpl w:val="7C8A5472"/>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nsid w:val="362437CB"/>
    <w:multiLevelType w:val="multilevel"/>
    <w:tmpl w:val="52AAD39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6B32436"/>
    <w:multiLevelType w:val="multilevel"/>
    <w:tmpl w:val="C576E174"/>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7807A5F"/>
    <w:multiLevelType w:val="multilevel"/>
    <w:tmpl w:val="AFC00320"/>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7C40BE8"/>
    <w:multiLevelType w:val="multilevel"/>
    <w:tmpl w:val="CDC0CF7E"/>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388B7A92"/>
    <w:multiLevelType w:val="multilevel"/>
    <w:tmpl w:val="325E9596"/>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3A14547A"/>
    <w:multiLevelType w:val="multilevel"/>
    <w:tmpl w:val="4D120342"/>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1">
    <w:nsid w:val="3B8819BE"/>
    <w:multiLevelType w:val="multilevel"/>
    <w:tmpl w:val="A82C5188"/>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3C777275"/>
    <w:multiLevelType w:val="multilevel"/>
    <w:tmpl w:val="9946A440"/>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C7F26BB"/>
    <w:multiLevelType w:val="multilevel"/>
    <w:tmpl w:val="FF7E3244"/>
    <w:styleLink w:val="WW8Num651"/>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3DBE71B6"/>
    <w:multiLevelType w:val="multilevel"/>
    <w:tmpl w:val="45DA4E88"/>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3DC323FC"/>
    <w:multiLevelType w:val="multilevel"/>
    <w:tmpl w:val="4D4A72D8"/>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3EA44E3D"/>
    <w:multiLevelType w:val="multilevel"/>
    <w:tmpl w:val="89BEA1A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0413CD4"/>
    <w:multiLevelType w:val="multilevel"/>
    <w:tmpl w:val="9F4EFF84"/>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18E306E"/>
    <w:multiLevelType w:val="multilevel"/>
    <w:tmpl w:val="42CA8A1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1EA5EA5"/>
    <w:multiLevelType w:val="multilevel"/>
    <w:tmpl w:val="2FAC599C"/>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1FF0E6A"/>
    <w:multiLevelType w:val="multilevel"/>
    <w:tmpl w:val="5B066798"/>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11">
    <w:nsid w:val="42DF1DE9"/>
    <w:multiLevelType w:val="multilevel"/>
    <w:tmpl w:val="53101EFE"/>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436D0118"/>
    <w:multiLevelType w:val="multilevel"/>
    <w:tmpl w:val="4DC60B6A"/>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5551B1C"/>
    <w:multiLevelType w:val="multilevel"/>
    <w:tmpl w:val="7B329AE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0661B7"/>
    <w:multiLevelType w:val="multilevel"/>
    <w:tmpl w:val="E930576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5">
    <w:nsid w:val="47927E35"/>
    <w:multiLevelType w:val="multilevel"/>
    <w:tmpl w:val="29CAA934"/>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B51E99"/>
    <w:multiLevelType w:val="multilevel"/>
    <w:tmpl w:val="F96087D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7">
    <w:nsid w:val="47D87121"/>
    <w:multiLevelType w:val="multilevel"/>
    <w:tmpl w:val="7E482C10"/>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F97094"/>
    <w:multiLevelType w:val="multilevel"/>
    <w:tmpl w:val="437A355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8A66D9"/>
    <w:multiLevelType w:val="multilevel"/>
    <w:tmpl w:val="C61EDF4A"/>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EE01C3"/>
    <w:multiLevelType w:val="multilevel"/>
    <w:tmpl w:val="972E6D6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A457A4F"/>
    <w:multiLevelType w:val="multilevel"/>
    <w:tmpl w:val="FBEE7D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B786D12"/>
    <w:multiLevelType w:val="multilevel"/>
    <w:tmpl w:val="2E54D992"/>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3">
    <w:nsid w:val="4B9B4ECA"/>
    <w:multiLevelType w:val="multilevel"/>
    <w:tmpl w:val="A954834C"/>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1B73B3"/>
    <w:multiLevelType w:val="multilevel"/>
    <w:tmpl w:val="BB5C6E6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E111E77"/>
    <w:multiLevelType w:val="multilevel"/>
    <w:tmpl w:val="EAECFCB2"/>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EB66FB8"/>
    <w:multiLevelType w:val="multilevel"/>
    <w:tmpl w:val="8B5CEA9A"/>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EE31DFB"/>
    <w:multiLevelType w:val="multilevel"/>
    <w:tmpl w:val="DCDC9FC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50080E83"/>
    <w:multiLevelType w:val="multilevel"/>
    <w:tmpl w:val="AF9C8A5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505629DB"/>
    <w:multiLevelType w:val="multilevel"/>
    <w:tmpl w:val="C1E051D0"/>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50AA5594"/>
    <w:multiLevelType w:val="multilevel"/>
    <w:tmpl w:val="CCE6265A"/>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1">
    <w:nsid w:val="50CF6B10"/>
    <w:multiLevelType w:val="multilevel"/>
    <w:tmpl w:val="312CBF8C"/>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2">
    <w:nsid w:val="51B85370"/>
    <w:multiLevelType w:val="multilevel"/>
    <w:tmpl w:val="56D6B4AA"/>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3">
    <w:nsid w:val="52E440B6"/>
    <w:multiLevelType w:val="multilevel"/>
    <w:tmpl w:val="87DC8B02"/>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3E66BC1"/>
    <w:multiLevelType w:val="multilevel"/>
    <w:tmpl w:val="3DFC6DB0"/>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58B75CA"/>
    <w:multiLevelType w:val="multilevel"/>
    <w:tmpl w:val="0B1C6ED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67D50C5"/>
    <w:multiLevelType w:val="multilevel"/>
    <w:tmpl w:val="B218B470"/>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69B430D"/>
    <w:multiLevelType w:val="multilevel"/>
    <w:tmpl w:val="20ACF10C"/>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73D02C3"/>
    <w:multiLevelType w:val="multilevel"/>
    <w:tmpl w:val="5D003F6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7812748"/>
    <w:multiLevelType w:val="multilevel"/>
    <w:tmpl w:val="75909006"/>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578B4301"/>
    <w:multiLevelType w:val="multilevel"/>
    <w:tmpl w:val="9D0AF7C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8F046F9"/>
    <w:multiLevelType w:val="multilevel"/>
    <w:tmpl w:val="124EAF44"/>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90C7511"/>
    <w:multiLevelType w:val="multilevel"/>
    <w:tmpl w:val="DCA65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A606132"/>
    <w:multiLevelType w:val="multilevel"/>
    <w:tmpl w:val="2398D716"/>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A717253"/>
    <w:multiLevelType w:val="multilevel"/>
    <w:tmpl w:val="7090C1A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5">
    <w:nsid w:val="5AF70CAF"/>
    <w:multiLevelType w:val="multilevel"/>
    <w:tmpl w:val="A49EE77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B7E48FD"/>
    <w:multiLevelType w:val="multilevel"/>
    <w:tmpl w:val="85CEB1F4"/>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BEC2B83"/>
    <w:multiLevelType w:val="multilevel"/>
    <w:tmpl w:val="E46EE768"/>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8">
    <w:nsid w:val="5C4C16AE"/>
    <w:multiLevelType w:val="multilevel"/>
    <w:tmpl w:val="6902EB02"/>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CF145E5"/>
    <w:multiLevelType w:val="multilevel"/>
    <w:tmpl w:val="3994684C"/>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CF851A3"/>
    <w:multiLevelType w:val="multilevel"/>
    <w:tmpl w:val="66820BA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D4018CB"/>
    <w:multiLevelType w:val="multilevel"/>
    <w:tmpl w:val="948AE80E"/>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nsid w:val="5DF9581D"/>
    <w:multiLevelType w:val="multilevel"/>
    <w:tmpl w:val="3F3EA2DE"/>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EED7E81"/>
    <w:multiLevelType w:val="multilevel"/>
    <w:tmpl w:val="C7024C36"/>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F5F0E88"/>
    <w:multiLevelType w:val="multilevel"/>
    <w:tmpl w:val="4E28AABA"/>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60670D21"/>
    <w:multiLevelType w:val="multilevel"/>
    <w:tmpl w:val="B3AE9A60"/>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6">
    <w:nsid w:val="60737A15"/>
    <w:multiLevelType w:val="multilevel"/>
    <w:tmpl w:val="87962A3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63574768"/>
    <w:multiLevelType w:val="multilevel"/>
    <w:tmpl w:val="57D6205C"/>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8">
    <w:nsid w:val="638B123F"/>
    <w:multiLevelType w:val="multilevel"/>
    <w:tmpl w:val="478C4B0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3A87A36"/>
    <w:multiLevelType w:val="multilevel"/>
    <w:tmpl w:val="57BC208A"/>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0">
    <w:nsid w:val="64E74FFB"/>
    <w:multiLevelType w:val="multilevel"/>
    <w:tmpl w:val="3FD4F49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6535739B"/>
    <w:multiLevelType w:val="multilevel"/>
    <w:tmpl w:val="AF9A3D24"/>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2">
    <w:nsid w:val="66952262"/>
    <w:multiLevelType w:val="multilevel"/>
    <w:tmpl w:val="A3D22E0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66E079FD"/>
    <w:multiLevelType w:val="multilevel"/>
    <w:tmpl w:val="5F76886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6E2288C"/>
    <w:multiLevelType w:val="multilevel"/>
    <w:tmpl w:val="57C219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73B0AA2"/>
    <w:multiLevelType w:val="multilevel"/>
    <w:tmpl w:val="44C487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7EE5666"/>
    <w:multiLevelType w:val="multilevel"/>
    <w:tmpl w:val="824C068A"/>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8665E86"/>
    <w:multiLevelType w:val="multilevel"/>
    <w:tmpl w:val="1004E6D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8B40C4B"/>
    <w:multiLevelType w:val="multilevel"/>
    <w:tmpl w:val="7F3C8998"/>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8C17980"/>
    <w:multiLevelType w:val="multilevel"/>
    <w:tmpl w:val="DB363F3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8D91C59"/>
    <w:multiLevelType w:val="multilevel"/>
    <w:tmpl w:val="6FB87846"/>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1">
    <w:nsid w:val="690128E4"/>
    <w:multiLevelType w:val="multilevel"/>
    <w:tmpl w:val="D7FA2956"/>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ADD740A"/>
    <w:multiLevelType w:val="multilevel"/>
    <w:tmpl w:val="D4C2C742"/>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BAD07BF"/>
    <w:multiLevelType w:val="multilevel"/>
    <w:tmpl w:val="913A036E"/>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4">
    <w:nsid w:val="6BBA1B5C"/>
    <w:multiLevelType w:val="multilevel"/>
    <w:tmpl w:val="8B9EC362"/>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5">
    <w:nsid w:val="6E2E29F4"/>
    <w:multiLevelType w:val="multilevel"/>
    <w:tmpl w:val="7208FB50"/>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70257EB1"/>
    <w:multiLevelType w:val="multilevel"/>
    <w:tmpl w:val="5D501DB6"/>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711F7BAE"/>
    <w:multiLevelType w:val="multilevel"/>
    <w:tmpl w:val="4D10C502"/>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73455C06"/>
    <w:multiLevelType w:val="multilevel"/>
    <w:tmpl w:val="4066F022"/>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73554440"/>
    <w:multiLevelType w:val="multilevel"/>
    <w:tmpl w:val="0C0A26F8"/>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0">
    <w:nsid w:val="73FF5709"/>
    <w:multiLevelType w:val="multilevel"/>
    <w:tmpl w:val="744043E6"/>
    <w:styleLink w:val="WW8Num491"/>
    <w:lvl w:ilvl="0">
      <w:start w:val="1"/>
      <w:numFmt w:val="decimal"/>
      <w:lvlText w:val="%1)"/>
      <w:lvlJc w:val="left"/>
      <w:rPr>
        <w:i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1">
    <w:nsid w:val="74053A82"/>
    <w:multiLevelType w:val="multilevel"/>
    <w:tmpl w:val="ABF0941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2">
    <w:nsid w:val="74872205"/>
    <w:multiLevelType w:val="multilevel"/>
    <w:tmpl w:val="A2C83D0E"/>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3">
    <w:nsid w:val="752B5664"/>
    <w:multiLevelType w:val="multilevel"/>
    <w:tmpl w:val="0A0248A6"/>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759E7EFD"/>
    <w:multiLevelType w:val="multilevel"/>
    <w:tmpl w:val="FDE4D2AA"/>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76266F4B"/>
    <w:multiLevelType w:val="multilevel"/>
    <w:tmpl w:val="C64CF40E"/>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765E349F"/>
    <w:multiLevelType w:val="multilevel"/>
    <w:tmpl w:val="D73A8584"/>
    <w:styleLink w:val="WW8Num3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77596351"/>
    <w:multiLevelType w:val="multilevel"/>
    <w:tmpl w:val="BCDE1B0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8">
    <w:nsid w:val="77985C65"/>
    <w:multiLevelType w:val="multilevel"/>
    <w:tmpl w:val="C2D849E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798C4E22"/>
    <w:multiLevelType w:val="multilevel"/>
    <w:tmpl w:val="741CDA94"/>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0">
    <w:nsid w:val="7BEB4805"/>
    <w:multiLevelType w:val="multilevel"/>
    <w:tmpl w:val="65D04F2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7C094789"/>
    <w:multiLevelType w:val="multilevel"/>
    <w:tmpl w:val="0CE64D8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7C895B66"/>
    <w:multiLevelType w:val="multilevel"/>
    <w:tmpl w:val="4B80C26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7CBF0ADD"/>
    <w:multiLevelType w:val="multilevel"/>
    <w:tmpl w:val="075EE3C4"/>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7D29658D"/>
    <w:multiLevelType w:val="multilevel"/>
    <w:tmpl w:val="31920B1C"/>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5">
    <w:nsid w:val="7DE5047A"/>
    <w:multiLevelType w:val="multilevel"/>
    <w:tmpl w:val="DF94EF58"/>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6">
    <w:nsid w:val="7DEF7CD9"/>
    <w:multiLevelType w:val="multilevel"/>
    <w:tmpl w:val="DBB2E78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7">
    <w:nsid w:val="7E2647E7"/>
    <w:multiLevelType w:val="multilevel"/>
    <w:tmpl w:val="7D78E3C8"/>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E414ADA"/>
    <w:multiLevelType w:val="multilevel"/>
    <w:tmpl w:val="C25A8A3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E641926"/>
    <w:multiLevelType w:val="multilevel"/>
    <w:tmpl w:val="E8524180"/>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F147091"/>
    <w:multiLevelType w:val="multilevel"/>
    <w:tmpl w:val="71B80FCA"/>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97"/>
  </w:num>
  <w:num w:numId="2">
    <w:abstractNumId w:val="27"/>
  </w:num>
  <w:num w:numId="3">
    <w:abstractNumId w:val="154"/>
  </w:num>
  <w:num w:numId="4">
    <w:abstractNumId w:val="19"/>
  </w:num>
  <w:num w:numId="5">
    <w:abstractNumId w:val="117"/>
  </w:num>
  <w:num w:numId="6">
    <w:abstractNumId w:val="162"/>
  </w:num>
  <w:num w:numId="7">
    <w:abstractNumId w:val="67"/>
  </w:num>
  <w:num w:numId="8">
    <w:abstractNumId w:val="104"/>
  </w:num>
  <w:num w:numId="9">
    <w:abstractNumId w:val="25"/>
  </w:num>
  <w:num w:numId="10">
    <w:abstractNumId w:val="185"/>
  </w:num>
  <w:num w:numId="11">
    <w:abstractNumId w:val="62"/>
  </w:num>
  <w:num w:numId="12">
    <w:abstractNumId w:val="191"/>
  </w:num>
  <w:num w:numId="13">
    <w:abstractNumId w:val="148"/>
  </w:num>
  <w:num w:numId="14">
    <w:abstractNumId w:val="53"/>
  </w:num>
  <w:num w:numId="15">
    <w:abstractNumId w:val="135"/>
  </w:num>
  <w:num w:numId="16">
    <w:abstractNumId w:val="164"/>
  </w:num>
  <w:num w:numId="17">
    <w:abstractNumId w:val="70"/>
  </w:num>
  <w:num w:numId="18">
    <w:abstractNumId w:val="138"/>
  </w:num>
  <w:num w:numId="19">
    <w:abstractNumId w:val="24"/>
  </w:num>
  <w:num w:numId="20">
    <w:abstractNumId w:val="41"/>
  </w:num>
  <w:num w:numId="21">
    <w:abstractNumId w:val="90"/>
  </w:num>
  <w:num w:numId="22">
    <w:abstractNumId w:val="80"/>
  </w:num>
  <w:num w:numId="23">
    <w:abstractNumId w:val="111"/>
  </w:num>
  <w:num w:numId="24">
    <w:abstractNumId w:val="44"/>
  </w:num>
  <w:num w:numId="25">
    <w:abstractNumId w:val="40"/>
  </w:num>
  <w:num w:numId="26">
    <w:abstractNumId w:val="120"/>
  </w:num>
  <w:num w:numId="27">
    <w:abstractNumId w:val="49"/>
  </w:num>
  <w:num w:numId="28">
    <w:abstractNumId w:val="81"/>
  </w:num>
  <w:num w:numId="29">
    <w:abstractNumId w:val="186"/>
  </w:num>
  <w:num w:numId="30">
    <w:abstractNumId w:val="129"/>
  </w:num>
  <w:num w:numId="31">
    <w:abstractNumId w:val="198"/>
  </w:num>
  <w:num w:numId="32">
    <w:abstractNumId w:val="153"/>
  </w:num>
  <w:num w:numId="33">
    <w:abstractNumId w:val="26"/>
  </w:num>
  <w:num w:numId="34">
    <w:abstractNumId w:val="18"/>
  </w:num>
  <w:num w:numId="35">
    <w:abstractNumId w:val="199"/>
  </w:num>
  <w:num w:numId="36">
    <w:abstractNumId w:val="33"/>
  </w:num>
  <w:num w:numId="37">
    <w:abstractNumId w:val="193"/>
  </w:num>
  <w:num w:numId="38">
    <w:abstractNumId w:val="76"/>
  </w:num>
  <w:num w:numId="39">
    <w:abstractNumId w:val="59"/>
  </w:num>
  <w:num w:numId="40">
    <w:abstractNumId w:val="118"/>
  </w:num>
  <w:num w:numId="41">
    <w:abstractNumId w:val="143"/>
  </w:num>
  <w:num w:numId="42">
    <w:abstractNumId w:val="3"/>
  </w:num>
  <w:num w:numId="43">
    <w:abstractNumId w:val="126"/>
  </w:num>
  <w:num w:numId="44">
    <w:abstractNumId w:val="145"/>
  </w:num>
  <w:num w:numId="45">
    <w:abstractNumId w:val="35"/>
  </w:num>
  <w:num w:numId="46">
    <w:abstractNumId w:val="72"/>
  </w:num>
  <w:num w:numId="47">
    <w:abstractNumId w:val="119"/>
  </w:num>
  <w:num w:numId="48">
    <w:abstractNumId w:val="152"/>
  </w:num>
  <w:num w:numId="49">
    <w:abstractNumId w:val="121"/>
  </w:num>
  <w:num w:numId="50">
    <w:abstractNumId w:val="183"/>
  </w:num>
  <w:num w:numId="51">
    <w:abstractNumId w:val="84"/>
  </w:num>
  <w:num w:numId="52">
    <w:abstractNumId w:val="20"/>
  </w:num>
  <w:num w:numId="53">
    <w:abstractNumId w:val="61"/>
  </w:num>
  <w:num w:numId="54">
    <w:abstractNumId w:val="66"/>
  </w:num>
  <w:num w:numId="55">
    <w:abstractNumId w:val="184"/>
  </w:num>
  <w:num w:numId="56">
    <w:abstractNumId w:val="95"/>
  </w:num>
  <w:num w:numId="57">
    <w:abstractNumId w:val="52"/>
  </w:num>
  <w:num w:numId="58">
    <w:abstractNumId w:val="38"/>
  </w:num>
  <w:num w:numId="59">
    <w:abstractNumId w:val="2"/>
  </w:num>
  <w:num w:numId="60">
    <w:abstractNumId w:val="109"/>
  </w:num>
  <w:num w:numId="61">
    <w:abstractNumId w:val="69"/>
  </w:num>
  <w:num w:numId="62">
    <w:abstractNumId w:val="178"/>
  </w:num>
  <w:num w:numId="63">
    <w:abstractNumId w:val="175"/>
  </w:num>
  <w:num w:numId="64">
    <w:abstractNumId w:val="172"/>
  </w:num>
  <w:num w:numId="65">
    <w:abstractNumId w:val="134"/>
  </w:num>
  <w:num w:numId="66">
    <w:abstractNumId w:val="106"/>
  </w:num>
  <w:num w:numId="67">
    <w:abstractNumId w:val="64"/>
  </w:num>
  <w:num w:numId="68">
    <w:abstractNumId w:val="97"/>
  </w:num>
  <w:num w:numId="69">
    <w:abstractNumId w:val="85"/>
  </w:num>
  <w:num w:numId="70">
    <w:abstractNumId w:val="87"/>
  </w:num>
  <w:num w:numId="71">
    <w:abstractNumId w:val="166"/>
  </w:num>
  <w:num w:numId="72">
    <w:abstractNumId w:val="78"/>
  </w:num>
  <w:num w:numId="73">
    <w:abstractNumId w:val="98"/>
  </w:num>
  <w:num w:numId="74">
    <w:abstractNumId w:val="149"/>
  </w:num>
  <w:num w:numId="75">
    <w:abstractNumId w:val="128"/>
  </w:num>
  <w:num w:numId="76">
    <w:abstractNumId w:val="73"/>
  </w:num>
  <w:num w:numId="77">
    <w:abstractNumId w:val="167"/>
  </w:num>
  <w:num w:numId="78">
    <w:abstractNumId w:val="47"/>
  </w:num>
  <w:num w:numId="79">
    <w:abstractNumId w:val="171"/>
  </w:num>
  <w:num w:numId="80">
    <w:abstractNumId w:val="68"/>
  </w:num>
  <w:num w:numId="81">
    <w:abstractNumId w:val="133"/>
  </w:num>
  <w:num w:numId="82">
    <w:abstractNumId w:val="83"/>
  </w:num>
  <w:num w:numId="83">
    <w:abstractNumId w:val="77"/>
  </w:num>
  <w:num w:numId="84">
    <w:abstractNumId w:val="123"/>
  </w:num>
  <w:num w:numId="85">
    <w:abstractNumId w:val="113"/>
  </w:num>
  <w:num w:numId="86">
    <w:abstractNumId w:val="102"/>
  </w:num>
  <w:num w:numId="87">
    <w:abstractNumId w:val="158"/>
  </w:num>
  <w:num w:numId="88">
    <w:abstractNumId w:val="176"/>
  </w:num>
  <w:num w:numId="89">
    <w:abstractNumId w:val="21"/>
  </w:num>
  <w:num w:numId="90">
    <w:abstractNumId w:val="17"/>
  </w:num>
  <w:num w:numId="91">
    <w:abstractNumId w:val="89"/>
  </w:num>
  <w:num w:numId="92">
    <w:abstractNumId w:val="165"/>
  </w:num>
  <w:num w:numId="93">
    <w:abstractNumId w:val="28"/>
  </w:num>
  <w:num w:numId="94">
    <w:abstractNumId w:val="136"/>
  </w:num>
  <w:num w:numId="95">
    <w:abstractNumId w:val="137"/>
  </w:num>
  <w:num w:numId="96">
    <w:abstractNumId w:val="11"/>
  </w:num>
  <w:num w:numId="97">
    <w:abstractNumId w:val="56"/>
  </w:num>
  <w:num w:numId="98">
    <w:abstractNumId w:val="112"/>
  </w:num>
  <w:num w:numId="99">
    <w:abstractNumId w:val="23"/>
  </w:num>
  <w:num w:numId="100">
    <w:abstractNumId w:val="96"/>
  </w:num>
  <w:num w:numId="101">
    <w:abstractNumId w:val="160"/>
  </w:num>
  <w:num w:numId="102">
    <w:abstractNumId w:val="12"/>
  </w:num>
  <w:num w:numId="103">
    <w:abstractNumId w:val="60"/>
  </w:num>
  <w:num w:numId="104">
    <w:abstractNumId w:val="15"/>
  </w:num>
  <w:num w:numId="105">
    <w:abstractNumId w:val="142"/>
  </w:num>
  <w:num w:numId="106">
    <w:abstractNumId w:val="34"/>
  </w:num>
  <w:num w:numId="107">
    <w:abstractNumId w:val="177"/>
  </w:num>
  <w:num w:numId="108">
    <w:abstractNumId w:val="86"/>
  </w:num>
  <w:num w:numId="109">
    <w:abstractNumId w:val="58"/>
  </w:num>
  <w:num w:numId="110">
    <w:abstractNumId w:val="103"/>
  </w:num>
  <w:num w:numId="111">
    <w:abstractNumId w:val="141"/>
  </w:num>
  <w:num w:numId="112">
    <w:abstractNumId w:val="92"/>
  </w:num>
  <w:num w:numId="113">
    <w:abstractNumId w:val="168"/>
  </w:num>
  <w:num w:numId="114">
    <w:abstractNumId w:val="22"/>
  </w:num>
  <w:num w:numId="115">
    <w:abstractNumId w:val="150"/>
  </w:num>
  <w:num w:numId="116">
    <w:abstractNumId w:val="63"/>
  </w:num>
  <w:num w:numId="117">
    <w:abstractNumId w:val="107"/>
  </w:num>
  <w:num w:numId="118">
    <w:abstractNumId w:val="7"/>
  </w:num>
  <w:num w:numId="119">
    <w:abstractNumId w:val="108"/>
  </w:num>
  <w:num w:numId="120">
    <w:abstractNumId w:val="45"/>
  </w:num>
  <w:num w:numId="121">
    <w:abstractNumId w:val="31"/>
  </w:num>
  <w:num w:numId="122">
    <w:abstractNumId w:val="127"/>
  </w:num>
  <w:num w:numId="123">
    <w:abstractNumId w:val="36"/>
  </w:num>
  <w:num w:numId="124">
    <w:abstractNumId w:val="91"/>
  </w:num>
  <w:num w:numId="125">
    <w:abstractNumId w:val="32"/>
  </w:num>
  <w:num w:numId="126">
    <w:abstractNumId w:val="5"/>
  </w:num>
  <w:num w:numId="127">
    <w:abstractNumId w:val="180"/>
  </w:num>
  <w:num w:numId="128">
    <w:abstractNumId w:val="54"/>
  </w:num>
  <w:num w:numId="129">
    <w:abstractNumId w:val="4"/>
  </w:num>
  <w:num w:numId="130">
    <w:abstractNumId w:val="163"/>
  </w:num>
  <w:num w:numId="131">
    <w:abstractNumId w:val="124"/>
  </w:num>
  <w:num w:numId="132">
    <w:abstractNumId w:val="190"/>
  </w:num>
  <w:num w:numId="133">
    <w:abstractNumId w:val="169"/>
  </w:num>
  <w:num w:numId="134">
    <w:abstractNumId w:val="82"/>
  </w:num>
  <w:num w:numId="135">
    <w:abstractNumId w:val="192"/>
  </w:num>
  <w:num w:numId="136">
    <w:abstractNumId w:val="161"/>
  </w:num>
  <w:num w:numId="137">
    <w:abstractNumId w:val="182"/>
  </w:num>
  <w:num w:numId="138">
    <w:abstractNumId w:val="125"/>
  </w:num>
  <w:num w:numId="139">
    <w:abstractNumId w:val="159"/>
  </w:num>
  <w:num w:numId="140">
    <w:abstractNumId w:val="174"/>
  </w:num>
  <w:num w:numId="141">
    <w:abstractNumId w:val="30"/>
  </w:num>
  <w:num w:numId="142">
    <w:abstractNumId w:val="122"/>
  </w:num>
  <w:num w:numId="143">
    <w:abstractNumId w:val="43"/>
  </w:num>
  <w:num w:numId="144">
    <w:abstractNumId w:val="131"/>
  </w:num>
  <w:num w:numId="145">
    <w:abstractNumId w:val="189"/>
  </w:num>
  <w:num w:numId="146">
    <w:abstractNumId w:val="196"/>
  </w:num>
  <w:num w:numId="147">
    <w:abstractNumId w:val="195"/>
  </w:num>
  <w:num w:numId="148">
    <w:abstractNumId w:val="157"/>
  </w:num>
  <w:num w:numId="149">
    <w:abstractNumId w:val="151"/>
  </w:num>
  <w:num w:numId="150">
    <w:abstractNumId w:val="9"/>
  </w:num>
  <w:num w:numId="151">
    <w:abstractNumId w:val="146"/>
  </w:num>
  <w:num w:numId="152">
    <w:abstractNumId w:val="116"/>
  </w:num>
  <w:num w:numId="153">
    <w:abstractNumId w:val="140"/>
  </w:num>
  <w:num w:numId="154">
    <w:abstractNumId w:val="6"/>
  </w:num>
  <w:num w:numId="155">
    <w:abstractNumId w:val="50"/>
  </w:num>
  <w:num w:numId="156">
    <w:abstractNumId w:val="170"/>
  </w:num>
  <w:num w:numId="157">
    <w:abstractNumId w:val="99"/>
  </w:num>
  <w:num w:numId="158">
    <w:abstractNumId w:val="0"/>
  </w:num>
  <w:num w:numId="159">
    <w:abstractNumId w:val="132"/>
  </w:num>
  <w:num w:numId="160">
    <w:abstractNumId w:val="65"/>
  </w:num>
  <w:num w:numId="161">
    <w:abstractNumId w:val="179"/>
  </w:num>
  <w:num w:numId="162">
    <w:abstractNumId w:val="93"/>
  </w:num>
  <w:num w:numId="163">
    <w:abstractNumId w:val="147"/>
  </w:num>
  <w:num w:numId="164">
    <w:abstractNumId w:val="37"/>
  </w:num>
  <w:num w:numId="165">
    <w:abstractNumId w:val="181"/>
  </w:num>
  <w:num w:numId="166">
    <w:abstractNumId w:val="139"/>
  </w:num>
  <w:num w:numId="167">
    <w:abstractNumId w:val="144"/>
  </w:num>
  <w:num w:numId="168">
    <w:abstractNumId w:val="101"/>
  </w:num>
  <w:num w:numId="169">
    <w:abstractNumId w:val="51"/>
  </w:num>
  <w:num w:numId="170">
    <w:abstractNumId w:val="187"/>
  </w:num>
  <w:num w:numId="171">
    <w:abstractNumId w:val="79"/>
  </w:num>
  <w:num w:numId="172">
    <w:abstractNumId w:val="39"/>
  </w:num>
  <w:num w:numId="173">
    <w:abstractNumId w:val="194"/>
  </w:num>
  <w:num w:numId="174">
    <w:abstractNumId w:val="110"/>
  </w:num>
  <w:num w:numId="175">
    <w:abstractNumId w:val="130"/>
  </w:num>
  <w:num w:numId="176">
    <w:abstractNumId w:val="173"/>
  </w:num>
  <w:num w:numId="177">
    <w:abstractNumId w:val="8"/>
  </w:num>
  <w:num w:numId="178">
    <w:abstractNumId w:val="71"/>
  </w:num>
  <w:num w:numId="179">
    <w:abstractNumId w:val="115"/>
  </w:num>
  <w:num w:numId="180">
    <w:abstractNumId w:val="156"/>
  </w:num>
  <w:num w:numId="181">
    <w:abstractNumId w:val="75"/>
  </w:num>
  <w:num w:numId="182">
    <w:abstractNumId w:val="10"/>
  </w:num>
  <w:num w:numId="183">
    <w:abstractNumId w:val="55"/>
  </w:num>
  <w:num w:numId="184">
    <w:abstractNumId w:val="16"/>
  </w:num>
  <w:num w:numId="185">
    <w:abstractNumId w:val="88"/>
  </w:num>
  <w:num w:numId="186">
    <w:abstractNumId w:val="13"/>
  </w:num>
  <w:num w:numId="187">
    <w:abstractNumId w:val="155"/>
  </w:num>
  <w:num w:numId="188">
    <w:abstractNumId w:val="200"/>
  </w:num>
  <w:num w:numId="189">
    <w:abstractNumId w:val="48"/>
  </w:num>
  <w:num w:numId="190">
    <w:abstractNumId w:val="1"/>
  </w:num>
  <w:num w:numId="191">
    <w:abstractNumId w:val="74"/>
  </w:num>
  <w:num w:numId="192">
    <w:abstractNumId w:val="42"/>
  </w:num>
  <w:num w:numId="193">
    <w:abstractNumId w:val="114"/>
  </w:num>
  <w:num w:numId="194">
    <w:abstractNumId w:val="94"/>
  </w:num>
  <w:num w:numId="195">
    <w:abstractNumId w:val="14"/>
  </w:num>
  <w:num w:numId="196">
    <w:abstractNumId w:val="46"/>
  </w:num>
  <w:num w:numId="197">
    <w:abstractNumId w:val="188"/>
  </w:num>
  <w:num w:numId="198">
    <w:abstractNumId w:val="100"/>
  </w:num>
  <w:num w:numId="199">
    <w:abstractNumId w:val="57"/>
  </w:num>
  <w:num w:numId="200">
    <w:abstractNumId w:val="105"/>
  </w:num>
  <w:num w:numId="201">
    <w:abstractNumId w:val="29"/>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42AD0"/>
    <w:rsid w:val="000F4F06"/>
    <w:rsid w:val="00142AD0"/>
    <w:rsid w:val="00146D67"/>
    <w:rsid w:val="001B4364"/>
    <w:rsid w:val="001F1F05"/>
    <w:rsid w:val="004D309D"/>
    <w:rsid w:val="008A46AE"/>
    <w:rsid w:val="00AE7B33"/>
    <w:rsid w:val="00B81C87"/>
    <w:rsid w:val="00CB464C"/>
    <w:rsid w:val="00D152A6"/>
    <w:rsid w:val="00DB51FF"/>
    <w:rsid w:val="00DC3FAB"/>
    <w:rsid w:val="00EF68F1"/>
    <w:rsid w:val="00F708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28">
    <w:name w:val="WW_OutlineListStyle_12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character" w:styleId="Wyrnieniedelikatne">
    <w:name w:val="Subtle Emphasis"/>
    <w:basedOn w:val="Domylnaczcionkaakapitu"/>
    <w:rPr>
      <w:i/>
      <w:iCs/>
      <w:color w:val="808080"/>
    </w:rPr>
  </w:style>
  <w:style w:type="character" w:customStyle="1" w:styleId="AkapitzlistZnak">
    <w:name w:val="Akapit z listą Znak"/>
    <w:rPr>
      <w:rFonts w:eastAsia="Times New Roman" w:cs="Times New Roman"/>
      <w:sz w:val="20"/>
      <w:szCs w:val="20"/>
      <w:lang w:bidi="ar-SA"/>
    </w:rPr>
  </w:style>
  <w:style w:type="character" w:customStyle="1" w:styleId="width100prc">
    <w:name w:val="width100prc"/>
    <w:basedOn w:val="Domylnaczcionkaakapitu"/>
  </w:style>
  <w:style w:type="paragraph" w:customStyle="1" w:styleId="TableParagraph">
    <w:name w:val="Table Paragraph"/>
    <w:basedOn w:val="Normalny"/>
    <w:pPr>
      <w:numPr>
        <w:numId w:val="201"/>
      </w:numPr>
      <w:suppressAutoHyphens w:val="0"/>
      <w:autoSpaceDE w:val="0"/>
      <w:textAlignment w:val="auto"/>
    </w:pPr>
    <w:rPr>
      <w:rFonts w:ascii="Avenir-Light" w:eastAsia="Avenir-Light" w:hAnsi="Avenir-Light" w:cs="Avenir-Light"/>
      <w:kern w:val="0"/>
      <w:sz w:val="22"/>
      <w:szCs w:val="22"/>
      <w:lang w:val="en-US" w:eastAsia="en-US" w:bidi="ar-SA"/>
    </w:rPr>
  </w:style>
  <w:style w:type="numbering" w:customStyle="1" w:styleId="WWOutlineListStyle127">
    <w:name w:val="WW_OutlineListStyle_127"/>
    <w:basedOn w:val="Bezlisty"/>
    <w:pPr>
      <w:numPr>
        <w:numId w:val="2"/>
      </w:numPr>
    </w:pPr>
  </w:style>
  <w:style w:type="numbering" w:customStyle="1" w:styleId="WWOutlineListStyle126">
    <w:name w:val="WW_OutlineListStyle_126"/>
    <w:basedOn w:val="Bezlisty"/>
    <w:pPr>
      <w:numPr>
        <w:numId w:val="3"/>
      </w:numPr>
    </w:pPr>
  </w:style>
  <w:style w:type="numbering" w:customStyle="1" w:styleId="WWOutlineListStyle125">
    <w:name w:val="WW_OutlineListStyle_125"/>
    <w:basedOn w:val="Bezlisty"/>
    <w:pPr>
      <w:numPr>
        <w:numId w:val="4"/>
      </w:numPr>
    </w:pPr>
  </w:style>
  <w:style w:type="numbering" w:customStyle="1" w:styleId="WWOutlineListStyle124">
    <w:name w:val="WW_OutlineListStyle_124"/>
    <w:basedOn w:val="Bezlisty"/>
    <w:pPr>
      <w:numPr>
        <w:numId w:val="5"/>
      </w:numPr>
    </w:pPr>
  </w:style>
  <w:style w:type="numbering" w:customStyle="1" w:styleId="WWOutlineListStyle123">
    <w:name w:val="WW_OutlineListStyle_123"/>
    <w:basedOn w:val="Bezlisty"/>
    <w:pPr>
      <w:numPr>
        <w:numId w:val="6"/>
      </w:numPr>
    </w:pPr>
  </w:style>
  <w:style w:type="numbering" w:customStyle="1" w:styleId="WWOutlineListStyle122">
    <w:name w:val="WW_OutlineListStyle_122"/>
    <w:basedOn w:val="Bezlisty"/>
    <w:pPr>
      <w:numPr>
        <w:numId w:val="7"/>
      </w:numPr>
    </w:pPr>
  </w:style>
  <w:style w:type="numbering" w:customStyle="1" w:styleId="WWOutlineListStyle121">
    <w:name w:val="WW_OutlineListStyle_121"/>
    <w:basedOn w:val="Bezlisty"/>
    <w:pPr>
      <w:numPr>
        <w:numId w:val="8"/>
      </w:numPr>
    </w:pPr>
  </w:style>
  <w:style w:type="numbering" w:customStyle="1" w:styleId="WWOutlineListStyle120">
    <w:name w:val="WW_OutlineListStyle_120"/>
    <w:basedOn w:val="Bezlisty"/>
    <w:pPr>
      <w:numPr>
        <w:numId w:val="9"/>
      </w:numPr>
    </w:pPr>
  </w:style>
  <w:style w:type="numbering" w:customStyle="1" w:styleId="WWOutlineListStyle119">
    <w:name w:val="WW_OutlineListStyle_119"/>
    <w:basedOn w:val="Bezlisty"/>
    <w:pPr>
      <w:numPr>
        <w:numId w:val="10"/>
      </w:numPr>
    </w:pPr>
  </w:style>
  <w:style w:type="numbering" w:customStyle="1" w:styleId="WWOutlineListStyle118">
    <w:name w:val="WW_OutlineListStyle_118"/>
    <w:basedOn w:val="Bezlisty"/>
    <w:pPr>
      <w:numPr>
        <w:numId w:val="11"/>
      </w:numPr>
    </w:pPr>
  </w:style>
  <w:style w:type="numbering" w:customStyle="1" w:styleId="WWOutlineListStyle117">
    <w:name w:val="WW_OutlineListStyle_117"/>
    <w:basedOn w:val="Bezlisty"/>
    <w:pPr>
      <w:numPr>
        <w:numId w:val="12"/>
      </w:numPr>
    </w:pPr>
  </w:style>
  <w:style w:type="numbering" w:customStyle="1" w:styleId="WWOutlineListStyle116">
    <w:name w:val="WW_OutlineListStyle_116"/>
    <w:basedOn w:val="Bezlisty"/>
    <w:pPr>
      <w:numPr>
        <w:numId w:val="13"/>
      </w:numPr>
    </w:pPr>
  </w:style>
  <w:style w:type="numbering" w:customStyle="1" w:styleId="WWOutlineListStyle115">
    <w:name w:val="WW_OutlineListStyle_115"/>
    <w:basedOn w:val="Bezlisty"/>
    <w:pPr>
      <w:numPr>
        <w:numId w:val="14"/>
      </w:numPr>
    </w:pPr>
  </w:style>
  <w:style w:type="numbering" w:customStyle="1" w:styleId="WWOutlineListStyle114">
    <w:name w:val="WW_OutlineListStyle_114"/>
    <w:basedOn w:val="Bezlisty"/>
    <w:pPr>
      <w:numPr>
        <w:numId w:val="15"/>
      </w:numPr>
    </w:pPr>
  </w:style>
  <w:style w:type="numbering" w:customStyle="1" w:styleId="WWOutlineListStyle113">
    <w:name w:val="WW_OutlineListStyle_113"/>
    <w:basedOn w:val="Bezlisty"/>
    <w:pPr>
      <w:numPr>
        <w:numId w:val="16"/>
      </w:numPr>
    </w:pPr>
  </w:style>
  <w:style w:type="numbering" w:customStyle="1" w:styleId="WWOutlineListStyle112">
    <w:name w:val="WW_OutlineListStyle_112"/>
    <w:basedOn w:val="Bezlisty"/>
    <w:pPr>
      <w:numPr>
        <w:numId w:val="17"/>
      </w:numPr>
    </w:pPr>
  </w:style>
  <w:style w:type="numbering" w:customStyle="1" w:styleId="WWOutlineListStyle111">
    <w:name w:val="WW_OutlineListStyle_111"/>
    <w:basedOn w:val="Bezlisty"/>
    <w:pPr>
      <w:numPr>
        <w:numId w:val="18"/>
      </w:numPr>
    </w:pPr>
  </w:style>
  <w:style w:type="numbering" w:customStyle="1" w:styleId="WWOutlineListStyle110">
    <w:name w:val="WW_OutlineListStyle_110"/>
    <w:basedOn w:val="Bezlisty"/>
    <w:pPr>
      <w:numPr>
        <w:numId w:val="19"/>
      </w:numPr>
    </w:pPr>
  </w:style>
  <w:style w:type="numbering" w:customStyle="1" w:styleId="WWOutlineListStyle109">
    <w:name w:val="WW_OutlineListStyle_109"/>
    <w:basedOn w:val="Bezlisty"/>
    <w:pPr>
      <w:numPr>
        <w:numId w:val="20"/>
      </w:numPr>
    </w:pPr>
  </w:style>
  <w:style w:type="numbering" w:customStyle="1" w:styleId="WWOutlineListStyle108">
    <w:name w:val="WW_OutlineListStyle_108"/>
    <w:basedOn w:val="Bezlisty"/>
    <w:pPr>
      <w:numPr>
        <w:numId w:val="21"/>
      </w:numPr>
    </w:pPr>
  </w:style>
  <w:style w:type="numbering" w:customStyle="1" w:styleId="WWOutlineListStyle107">
    <w:name w:val="WW_OutlineListStyle_107"/>
    <w:basedOn w:val="Bezlisty"/>
    <w:pPr>
      <w:numPr>
        <w:numId w:val="22"/>
      </w:numPr>
    </w:pPr>
  </w:style>
  <w:style w:type="numbering" w:customStyle="1" w:styleId="WWOutlineListStyle106">
    <w:name w:val="WW_OutlineListStyle_106"/>
    <w:basedOn w:val="Bezlisty"/>
    <w:pPr>
      <w:numPr>
        <w:numId w:val="23"/>
      </w:numPr>
    </w:pPr>
  </w:style>
  <w:style w:type="numbering" w:customStyle="1" w:styleId="WWOutlineListStyle105">
    <w:name w:val="WW_OutlineListStyle_105"/>
    <w:basedOn w:val="Bezlisty"/>
    <w:pPr>
      <w:numPr>
        <w:numId w:val="24"/>
      </w:numPr>
    </w:pPr>
  </w:style>
  <w:style w:type="numbering" w:customStyle="1" w:styleId="WWOutlineListStyle104">
    <w:name w:val="WW_OutlineListStyle_104"/>
    <w:basedOn w:val="Bezlisty"/>
    <w:pPr>
      <w:numPr>
        <w:numId w:val="25"/>
      </w:numPr>
    </w:pPr>
  </w:style>
  <w:style w:type="numbering" w:customStyle="1" w:styleId="WWOutlineListStyle103">
    <w:name w:val="WW_OutlineListStyle_103"/>
    <w:basedOn w:val="Bezlisty"/>
    <w:pPr>
      <w:numPr>
        <w:numId w:val="26"/>
      </w:numPr>
    </w:pPr>
  </w:style>
  <w:style w:type="numbering" w:customStyle="1" w:styleId="WWOutlineListStyle102">
    <w:name w:val="WW_OutlineListStyle_102"/>
    <w:basedOn w:val="Bezlisty"/>
    <w:pPr>
      <w:numPr>
        <w:numId w:val="27"/>
      </w:numPr>
    </w:pPr>
  </w:style>
  <w:style w:type="numbering" w:customStyle="1" w:styleId="WW8Num151">
    <w:name w:val="WW8Num151"/>
    <w:basedOn w:val="Bezlisty"/>
    <w:pPr>
      <w:numPr>
        <w:numId w:val="28"/>
      </w:numPr>
    </w:pPr>
  </w:style>
  <w:style w:type="numbering" w:customStyle="1" w:styleId="WW8Num361">
    <w:name w:val="WW8Num361"/>
    <w:basedOn w:val="Bezlisty"/>
    <w:pPr>
      <w:numPr>
        <w:numId w:val="29"/>
      </w:numPr>
    </w:pPr>
  </w:style>
  <w:style w:type="numbering" w:customStyle="1" w:styleId="WWOutlineListStyle101">
    <w:name w:val="WW_OutlineListStyle_101"/>
    <w:basedOn w:val="Bezlisty"/>
    <w:pPr>
      <w:numPr>
        <w:numId w:val="30"/>
      </w:numPr>
    </w:pPr>
  </w:style>
  <w:style w:type="numbering" w:customStyle="1" w:styleId="WWOutlineListStyle100">
    <w:name w:val="WW_OutlineListStyle_100"/>
    <w:basedOn w:val="Bezlisty"/>
    <w:pPr>
      <w:numPr>
        <w:numId w:val="31"/>
      </w:numPr>
    </w:pPr>
  </w:style>
  <w:style w:type="numbering" w:customStyle="1" w:styleId="WWOutlineListStyle99">
    <w:name w:val="WW_OutlineListStyle_99"/>
    <w:basedOn w:val="Bezlisty"/>
    <w:pPr>
      <w:numPr>
        <w:numId w:val="32"/>
      </w:numPr>
    </w:pPr>
  </w:style>
  <w:style w:type="numbering" w:customStyle="1" w:styleId="WWOutlineListStyle98">
    <w:name w:val="WW_OutlineListStyle_98"/>
    <w:basedOn w:val="Bezlisty"/>
    <w:pPr>
      <w:numPr>
        <w:numId w:val="33"/>
      </w:numPr>
    </w:pPr>
  </w:style>
  <w:style w:type="numbering" w:customStyle="1" w:styleId="WWOutlineListStyle97">
    <w:name w:val="WW_OutlineListStyle_97"/>
    <w:basedOn w:val="Bezlisty"/>
    <w:pPr>
      <w:numPr>
        <w:numId w:val="34"/>
      </w:numPr>
    </w:pPr>
  </w:style>
  <w:style w:type="numbering" w:customStyle="1" w:styleId="WWOutlineListStyle96">
    <w:name w:val="WW_OutlineListStyle_96"/>
    <w:basedOn w:val="Bezlisty"/>
    <w:pPr>
      <w:numPr>
        <w:numId w:val="35"/>
      </w:numPr>
    </w:pPr>
  </w:style>
  <w:style w:type="numbering" w:customStyle="1" w:styleId="WWOutlineListStyle95">
    <w:name w:val="WW_OutlineListStyle_95"/>
    <w:basedOn w:val="Bezlisty"/>
    <w:pPr>
      <w:numPr>
        <w:numId w:val="36"/>
      </w:numPr>
    </w:pPr>
  </w:style>
  <w:style w:type="numbering" w:customStyle="1" w:styleId="WWOutlineListStyle94">
    <w:name w:val="WW_OutlineListStyle_94"/>
    <w:basedOn w:val="Bezlisty"/>
    <w:pPr>
      <w:numPr>
        <w:numId w:val="37"/>
      </w:numPr>
    </w:pPr>
  </w:style>
  <w:style w:type="numbering" w:customStyle="1" w:styleId="WWOutlineListStyle93">
    <w:name w:val="WW_OutlineListStyle_93"/>
    <w:basedOn w:val="Bezlisty"/>
    <w:pPr>
      <w:numPr>
        <w:numId w:val="38"/>
      </w:numPr>
    </w:pPr>
  </w:style>
  <w:style w:type="numbering" w:customStyle="1" w:styleId="WWOutlineListStyle92">
    <w:name w:val="WW_OutlineListStyle_92"/>
    <w:basedOn w:val="Bezlisty"/>
    <w:pPr>
      <w:numPr>
        <w:numId w:val="39"/>
      </w:numPr>
    </w:pPr>
  </w:style>
  <w:style w:type="numbering" w:customStyle="1" w:styleId="WWOutlineListStyle91">
    <w:name w:val="WW_OutlineListStyle_91"/>
    <w:basedOn w:val="Bezlisty"/>
    <w:pPr>
      <w:numPr>
        <w:numId w:val="40"/>
      </w:numPr>
    </w:pPr>
  </w:style>
  <w:style w:type="numbering" w:customStyle="1" w:styleId="WWOutlineListStyle90">
    <w:name w:val="WW_OutlineListStyle_90"/>
    <w:basedOn w:val="Bezlisty"/>
    <w:pPr>
      <w:numPr>
        <w:numId w:val="41"/>
      </w:numPr>
    </w:pPr>
  </w:style>
  <w:style w:type="numbering" w:customStyle="1" w:styleId="WWOutlineListStyle89">
    <w:name w:val="WW_OutlineListStyle_89"/>
    <w:basedOn w:val="Bezlisty"/>
    <w:pPr>
      <w:numPr>
        <w:numId w:val="42"/>
      </w:numPr>
    </w:pPr>
  </w:style>
  <w:style w:type="numbering" w:customStyle="1" w:styleId="WWOutlineListStyle88">
    <w:name w:val="WW_OutlineListStyle_88"/>
    <w:basedOn w:val="Bezlisty"/>
    <w:pPr>
      <w:numPr>
        <w:numId w:val="43"/>
      </w:numPr>
    </w:pPr>
  </w:style>
  <w:style w:type="numbering" w:customStyle="1" w:styleId="WWOutlineListStyle87">
    <w:name w:val="WW_OutlineListStyle_87"/>
    <w:basedOn w:val="Bezlisty"/>
    <w:pPr>
      <w:numPr>
        <w:numId w:val="44"/>
      </w:numPr>
    </w:pPr>
  </w:style>
  <w:style w:type="numbering" w:customStyle="1" w:styleId="WWOutlineListStyle86">
    <w:name w:val="WW_OutlineListStyle_86"/>
    <w:basedOn w:val="Bezlisty"/>
    <w:pPr>
      <w:numPr>
        <w:numId w:val="45"/>
      </w:numPr>
    </w:pPr>
  </w:style>
  <w:style w:type="numbering" w:customStyle="1" w:styleId="WWOutlineListStyle85">
    <w:name w:val="WW_OutlineListStyle_85"/>
    <w:basedOn w:val="Bezlisty"/>
    <w:pPr>
      <w:numPr>
        <w:numId w:val="46"/>
      </w:numPr>
    </w:pPr>
  </w:style>
  <w:style w:type="numbering" w:customStyle="1" w:styleId="WWOutlineListStyle84">
    <w:name w:val="WW_OutlineListStyle_84"/>
    <w:basedOn w:val="Bezlisty"/>
    <w:pPr>
      <w:numPr>
        <w:numId w:val="47"/>
      </w:numPr>
    </w:pPr>
  </w:style>
  <w:style w:type="numbering" w:customStyle="1" w:styleId="WWOutlineListStyle83">
    <w:name w:val="WW_OutlineListStyle_83"/>
    <w:basedOn w:val="Bezlisty"/>
    <w:pPr>
      <w:numPr>
        <w:numId w:val="48"/>
      </w:numPr>
    </w:pPr>
  </w:style>
  <w:style w:type="numbering" w:customStyle="1" w:styleId="WWOutlineListStyle82">
    <w:name w:val="WW_OutlineListStyle_82"/>
    <w:basedOn w:val="Bezlisty"/>
    <w:pPr>
      <w:numPr>
        <w:numId w:val="49"/>
      </w:numPr>
    </w:pPr>
  </w:style>
  <w:style w:type="numbering" w:customStyle="1" w:styleId="WWOutlineListStyle81">
    <w:name w:val="WW_OutlineListStyle_81"/>
    <w:basedOn w:val="Bezlisty"/>
    <w:pPr>
      <w:numPr>
        <w:numId w:val="50"/>
      </w:numPr>
    </w:pPr>
  </w:style>
  <w:style w:type="numbering" w:customStyle="1" w:styleId="WWOutlineListStyle80">
    <w:name w:val="WW_OutlineListStyle_80"/>
    <w:basedOn w:val="Bezlisty"/>
    <w:pPr>
      <w:numPr>
        <w:numId w:val="51"/>
      </w:numPr>
    </w:pPr>
  </w:style>
  <w:style w:type="numbering" w:customStyle="1" w:styleId="WWOutlineListStyle79">
    <w:name w:val="WW_OutlineListStyle_79"/>
    <w:basedOn w:val="Bezlisty"/>
    <w:pPr>
      <w:numPr>
        <w:numId w:val="52"/>
      </w:numPr>
    </w:pPr>
  </w:style>
  <w:style w:type="numbering" w:customStyle="1" w:styleId="WWOutlineListStyle78">
    <w:name w:val="WW_OutlineListStyle_78"/>
    <w:basedOn w:val="Bezlisty"/>
    <w:pPr>
      <w:numPr>
        <w:numId w:val="53"/>
      </w:numPr>
    </w:pPr>
  </w:style>
  <w:style w:type="numbering" w:customStyle="1" w:styleId="WWOutlineListStyle77">
    <w:name w:val="WW_OutlineListStyle_77"/>
    <w:basedOn w:val="Bezlisty"/>
    <w:pPr>
      <w:numPr>
        <w:numId w:val="54"/>
      </w:numPr>
    </w:pPr>
  </w:style>
  <w:style w:type="numbering" w:customStyle="1" w:styleId="WWOutlineListStyle76">
    <w:name w:val="WW_OutlineListStyle_76"/>
    <w:basedOn w:val="Bezlisty"/>
    <w:pPr>
      <w:numPr>
        <w:numId w:val="55"/>
      </w:numPr>
    </w:pPr>
  </w:style>
  <w:style w:type="numbering" w:customStyle="1" w:styleId="WWOutlineListStyle75">
    <w:name w:val="WW_OutlineListStyle_75"/>
    <w:basedOn w:val="Bezlisty"/>
    <w:pPr>
      <w:numPr>
        <w:numId w:val="56"/>
      </w:numPr>
    </w:pPr>
  </w:style>
  <w:style w:type="numbering" w:customStyle="1" w:styleId="WWOutlineListStyle74">
    <w:name w:val="WW_OutlineListStyle_74"/>
    <w:basedOn w:val="Bezlisty"/>
    <w:pPr>
      <w:numPr>
        <w:numId w:val="57"/>
      </w:numPr>
    </w:pPr>
  </w:style>
  <w:style w:type="numbering" w:customStyle="1" w:styleId="WWOutlineListStyle73">
    <w:name w:val="WW_OutlineListStyle_73"/>
    <w:basedOn w:val="Bezlisty"/>
    <w:pPr>
      <w:numPr>
        <w:numId w:val="58"/>
      </w:numPr>
    </w:pPr>
  </w:style>
  <w:style w:type="numbering" w:customStyle="1" w:styleId="WWOutlineListStyle72">
    <w:name w:val="WW_OutlineListStyle_72"/>
    <w:basedOn w:val="Bezlisty"/>
    <w:pPr>
      <w:numPr>
        <w:numId w:val="59"/>
      </w:numPr>
    </w:pPr>
  </w:style>
  <w:style w:type="numbering" w:customStyle="1" w:styleId="WWOutlineListStyle71">
    <w:name w:val="WW_OutlineListStyle_71"/>
    <w:basedOn w:val="Bezlisty"/>
    <w:pPr>
      <w:numPr>
        <w:numId w:val="60"/>
      </w:numPr>
    </w:pPr>
  </w:style>
  <w:style w:type="numbering" w:customStyle="1" w:styleId="WWOutlineListStyle70">
    <w:name w:val="WW_OutlineListStyle_70"/>
    <w:basedOn w:val="Bezlisty"/>
    <w:pPr>
      <w:numPr>
        <w:numId w:val="61"/>
      </w:numPr>
    </w:pPr>
  </w:style>
  <w:style w:type="numbering" w:customStyle="1" w:styleId="WWOutlineListStyle69">
    <w:name w:val="WW_OutlineListStyle_69"/>
    <w:basedOn w:val="Bezlisty"/>
    <w:pPr>
      <w:numPr>
        <w:numId w:val="62"/>
      </w:numPr>
    </w:pPr>
  </w:style>
  <w:style w:type="numbering" w:customStyle="1" w:styleId="WWOutlineListStyle68">
    <w:name w:val="WW_OutlineListStyle_68"/>
    <w:basedOn w:val="Bezlisty"/>
    <w:pPr>
      <w:numPr>
        <w:numId w:val="63"/>
      </w:numPr>
    </w:pPr>
  </w:style>
  <w:style w:type="numbering" w:customStyle="1" w:styleId="WWOutlineListStyle67">
    <w:name w:val="WW_OutlineListStyle_67"/>
    <w:basedOn w:val="Bezlisty"/>
    <w:pPr>
      <w:numPr>
        <w:numId w:val="64"/>
      </w:numPr>
    </w:pPr>
  </w:style>
  <w:style w:type="numbering" w:customStyle="1" w:styleId="WWOutlineListStyle66">
    <w:name w:val="WW_OutlineListStyle_66"/>
    <w:basedOn w:val="Bezlisty"/>
    <w:pPr>
      <w:numPr>
        <w:numId w:val="65"/>
      </w:numPr>
    </w:pPr>
  </w:style>
  <w:style w:type="numbering" w:customStyle="1" w:styleId="WWOutlineListStyle65">
    <w:name w:val="WW_OutlineListStyle_65"/>
    <w:basedOn w:val="Bezlisty"/>
    <w:pPr>
      <w:numPr>
        <w:numId w:val="66"/>
      </w:numPr>
    </w:pPr>
  </w:style>
  <w:style w:type="numbering" w:customStyle="1" w:styleId="WWOutlineListStyle64">
    <w:name w:val="WW_OutlineListStyle_64"/>
    <w:basedOn w:val="Bezlisty"/>
    <w:pPr>
      <w:numPr>
        <w:numId w:val="67"/>
      </w:numPr>
    </w:pPr>
  </w:style>
  <w:style w:type="numbering" w:customStyle="1" w:styleId="WWOutlineListStyle63">
    <w:name w:val="WW_OutlineListStyle_63"/>
    <w:basedOn w:val="Bezlisty"/>
    <w:pPr>
      <w:numPr>
        <w:numId w:val="68"/>
      </w:numPr>
    </w:pPr>
  </w:style>
  <w:style w:type="numbering" w:customStyle="1" w:styleId="WWOutlineListStyle62">
    <w:name w:val="WW_OutlineListStyle_62"/>
    <w:basedOn w:val="Bezlisty"/>
    <w:pPr>
      <w:numPr>
        <w:numId w:val="69"/>
      </w:numPr>
    </w:pPr>
  </w:style>
  <w:style w:type="numbering" w:customStyle="1" w:styleId="WWOutlineListStyle61">
    <w:name w:val="WW_OutlineListStyle_61"/>
    <w:basedOn w:val="Bezlisty"/>
    <w:pPr>
      <w:numPr>
        <w:numId w:val="70"/>
      </w:numPr>
    </w:pPr>
  </w:style>
  <w:style w:type="numbering" w:customStyle="1" w:styleId="WWOutlineListStyle60">
    <w:name w:val="WW_OutlineListStyle_60"/>
    <w:basedOn w:val="Bezlisty"/>
    <w:pPr>
      <w:numPr>
        <w:numId w:val="71"/>
      </w:numPr>
    </w:pPr>
  </w:style>
  <w:style w:type="numbering" w:customStyle="1" w:styleId="WWOutlineListStyle59">
    <w:name w:val="WW_OutlineListStyle_59"/>
    <w:basedOn w:val="Bezlisty"/>
    <w:pPr>
      <w:numPr>
        <w:numId w:val="72"/>
      </w:numPr>
    </w:pPr>
  </w:style>
  <w:style w:type="numbering" w:customStyle="1" w:styleId="WWOutlineListStyle58">
    <w:name w:val="WW_OutlineListStyle_58"/>
    <w:basedOn w:val="Bezlisty"/>
    <w:pPr>
      <w:numPr>
        <w:numId w:val="73"/>
      </w:numPr>
    </w:pPr>
  </w:style>
  <w:style w:type="numbering" w:customStyle="1" w:styleId="WWOutlineListStyle57">
    <w:name w:val="WW_OutlineListStyle_57"/>
    <w:basedOn w:val="Bezlisty"/>
    <w:pPr>
      <w:numPr>
        <w:numId w:val="74"/>
      </w:numPr>
    </w:pPr>
  </w:style>
  <w:style w:type="numbering" w:customStyle="1" w:styleId="WWOutlineListStyle56">
    <w:name w:val="WW_OutlineListStyle_56"/>
    <w:basedOn w:val="Bezlisty"/>
    <w:pPr>
      <w:numPr>
        <w:numId w:val="75"/>
      </w:numPr>
    </w:pPr>
  </w:style>
  <w:style w:type="numbering" w:customStyle="1" w:styleId="WWOutlineListStyle55">
    <w:name w:val="WW_OutlineListStyle_55"/>
    <w:basedOn w:val="Bezlisty"/>
    <w:pPr>
      <w:numPr>
        <w:numId w:val="76"/>
      </w:numPr>
    </w:pPr>
  </w:style>
  <w:style w:type="numbering" w:customStyle="1" w:styleId="WWOutlineListStyle54">
    <w:name w:val="WW_OutlineListStyle_54"/>
    <w:basedOn w:val="Bezlisty"/>
    <w:pPr>
      <w:numPr>
        <w:numId w:val="77"/>
      </w:numPr>
    </w:pPr>
  </w:style>
  <w:style w:type="numbering" w:customStyle="1" w:styleId="WWOutlineListStyle53">
    <w:name w:val="WW_OutlineListStyle_53"/>
    <w:basedOn w:val="Bezlisty"/>
    <w:pPr>
      <w:numPr>
        <w:numId w:val="78"/>
      </w:numPr>
    </w:pPr>
  </w:style>
  <w:style w:type="numbering" w:customStyle="1" w:styleId="WWOutlineListStyle52">
    <w:name w:val="WW_OutlineListStyle_52"/>
    <w:basedOn w:val="Bezlisty"/>
    <w:pPr>
      <w:numPr>
        <w:numId w:val="79"/>
      </w:numPr>
    </w:pPr>
  </w:style>
  <w:style w:type="numbering" w:customStyle="1" w:styleId="WW8Num291">
    <w:name w:val="WW8Num291"/>
    <w:basedOn w:val="Bezlisty"/>
    <w:pPr>
      <w:numPr>
        <w:numId w:val="80"/>
      </w:numPr>
    </w:pPr>
  </w:style>
  <w:style w:type="numbering" w:customStyle="1" w:styleId="WWOutlineListStyle51">
    <w:name w:val="WW_OutlineListStyle_51"/>
    <w:basedOn w:val="Bezlisty"/>
    <w:pPr>
      <w:numPr>
        <w:numId w:val="81"/>
      </w:numPr>
    </w:pPr>
  </w:style>
  <w:style w:type="numbering" w:customStyle="1" w:styleId="WWOutlineListStyle50">
    <w:name w:val="WW_OutlineListStyle_50"/>
    <w:basedOn w:val="Bezlisty"/>
    <w:pPr>
      <w:numPr>
        <w:numId w:val="82"/>
      </w:numPr>
    </w:pPr>
  </w:style>
  <w:style w:type="numbering" w:customStyle="1" w:styleId="WWOutlineListStyle49">
    <w:name w:val="WW_OutlineListStyle_49"/>
    <w:basedOn w:val="Bezlisty"/>
    <w:pPr>
      <w:numPr>
        <w:numId w:val="83"/>
      </w:numPr>
    </w:pPr>
  </w:style>
  <w:style w:type="numbering" w:customStyle="1" w:styleId="WWOutlineListStyle48">
    <w:name w:val="WW_OutlineListStyle_48"/>
    <w:basedOn w:val="Bezlisty"/>
    <w:pPr>
      <w:numPr>
        <w:numId w:val="84"/>
      </w:numPr>
    </w:pPr>
  </w:style>
  <w:style w:type="numbering" w:customStyle="1" w:styleId="WWOutlineListStyle47">
    <w:name w:val="WW_OutlineListStyle_47"/>
    <w:basedOn w:val="Bezlisty"/>
    <w:pPr>
      <w:numPr>
        <w:numId w:val="85"/>
      </w:numPr>
    </w:pPr>
  </w:style>
  <w:style w:type="numbering" w:customStyle="1" w:styleId="WWOutlineListStyle46">
    <w:name w:val="WW_OutlineListStyle_46"/>
    <w:basedOn w:val="Bezlisty"/>
    <w:pPr>
      <w:numPr>
        <w:numId w:val="86"/>
      </w:numPr>
    </w:pPr>
  </w:style>
  <w:style w:type="numbering" w:customStyle="1" w:styleId="WWOutlineListStyle45">
    <w:name w:val="WW_OutlineListStyle_45"/>
    <w:basedOn w:val="Bezlisty"/>
    <w:pPr>
      <w:numPr>
        <w:numId w:val="87"/>
      </w:numPr>
    </w:pPr>
  </w:style>
  <w:style w:type="numbering" w:customStyle="1" w:styleId="WWOutlineListStyle44">
    <w:name w:val="WW_OutlineListStyle_44"/>
    <w:basedOn w:val="Bezlisty"/>
    <w:pPr>
      <w:numPr>
        <w:numId w:val="88"/>
      </w:numPr>
    </w:pPr>
  </w:style>
  <w:style w:type="numbering" w:customStyle="1" w:styleId="WWOutlineListStyle43">
    <w:name w:val="WW_OutlineListStyle_43"/>
    <w:basedOn w:val="Bezlisty"/>
    <w:pPr>
      <w:numPr>
        <w:numId w:val="89"/>
      </w:numPr>
    </w:pPr>
  </w:style>
  <w:style w:type="numbering" w:customStyle="1" w:styleId="WWOutlineListStyle42">
    <w:name w:val="WW_OutlineListStyle_42"/>
    <w:basedOn w:val="Bezlisty"/>
    <w:pPr>
      <w:numPr>
        <w:numId w:val="90"/>
      </w:numPr>
    </w:pPr>
  </w:style>
  <w:style w:type="numbering" w:customStyle="1" w:styleId="WWOutlineListStyle41">
    <w:name w:val="WW_OutlineListStyle_41"/>
    <w:basedOn w:val="Bezlisty"/>
    <w:pPr>
      <w:numPr>
        <w:numId w:val="91"/>
      </w:numPr>
    </w:pPr>
  </w:style>
  <w:style w:type="numbering" w:customStyle="1" w:styleId="WWOutlineListStyle40">
    <w:name w:val="WW_OutlineListStyle_40"/>
    <w:basedOn w:val="Bezlisty"/>
    <w:pPr>
      <w:numPr>
        <w:numId w:val="92"/>
      </w:numPr>
    </w:pPr>
  </w:style>
  <w:style w:type="numbering" w:customStyle="1" w:styleId="WWOutlineListStyle39">
    <w:name w:val="WW_OutlineListStyle_39"/>
    <w:basedOn w:val="Bezlisty"/>
    <w:pPr>
      <w:numPr>
        <w:numId w:val="93"/>
      </w:numPr>
    </w:pPr>
  </w:style>
  <w:style w:type="numbering" w:customStyle="1" w:styleId="WWOutlineListStyle38">
    <w:name w:val="WW_OutlineListStyle_38"/>
    <w:basedOn w:val="Bezlisty"/>
    <w:pPr>
      <w:numPr>
        <w:numId w:val="94"/>
      </w:numPr>
    </w:pPr>
  </w:style>
  <w:style w:type="numbering" w:customStyle="1" w:styleId="WWOutlineListStyle37">
    <w:name w:val="WW_OutlineListStyle_37"/>
    <w:basedOn w:val="Bezlisty"/>
    <w:pPr>
      <w:numPr>
        <w:numId w:val="95"/>
      </w:numPr>
    </w:pPr>
  </w:style>
  <w:style w:type="numbering" w:customStyle="1" w:styleId="WWOutlineListStyle36">
    <w:name w:val="WW_OutlineListStyle_36"/>
    <w:basedOn w:val="Bezlisty"/>
    <w:pPr>
      <w:numPr>
        <w:numId w:val="96"/>
      </w:numPr>
    </w:pPr>
  </w:style>
  <w:style w:type="numbering" w:customStyle="1" w:styleId="WWOutlineListStyle35">
    <w:name w:val="WW_OutlineListStyle_35"/>
    <w:basedOn w:val="Bezlisty"/>
    <w:pPr>
      <w:numPr>
        <w:numId w:val="97"/>
      </w:numPr>
    </w:pPr>
  </w:style>
  <w:style w:type="numbering" w:customStyle="1" w:styleId="WWOutlineListStyle34">
    <w:name w:val="WW_OutlineListStyle_34"/>
    <w:basedOn w:val="Bezlisty"/>
    <w:pPr>
      <w:numPr>
        <w:numId w:val="98"/>
      </w:numPr>
    </w:pPr>
  </w:style>
  <w:style w:type="numbering" w:customStyle="1" w:styleId="WWOutlineListStyle33">
    <w:name w:val="WW_OutlineListStyle_33"/>
    <w:basedOn w:val="Bezlisty"/>
    <w:pPr>
      <w:numPr>
        <w:numId w:val="99"/>
      </w:numPr>
    </w:pPr>
  </w:style>
  <w:style w:type="numbering" w:customStyle="1" w:styleId="WWOutlineListStyle32">
    <w:name w:val="WW_OutlineListStyle_32"/>
    <w:basedOn w:val="Bezlisty"/>
    <w:pPr>
      <w:numPr>
        <w:numId w:val="100"/>
      </w:numPr>
    </w:pPr>
  </w:style>
  <w:style w:type="numbering" w:customStyle="1" w:styleId="WWOutlineListStyle31">
    <w:name w:val="WW_OutlineListStyle_31"/>
    <w:basedOn w:val="Bezlisty"/>
    <w:pPr>
      <w:numPr>
        <w:numId w:val="101"/>
      </w:numPr>
    </w:pPr>
  </w:style>
  <w:style w:type="numbering" w:customStyle="1" w:styleId="WWOutlineListStyle30">
    <w:name w:val="WW_OutlineListStyle_30"/>
    <w:basedOn w:val="Bezlisty"/>
    <w:pPr>
      <w:numPr>
        <w:numId w:val="102"/>
      </w:numPr>
    </w:pPr>
  </w:style>
  <w:style w:type="numbering" w:customStyle="1" w:styleId="WWOutlineListStyle29">
    <w:name w:val="WW_OutlineListStyle_29"/>
    <w:basedOn w:val="Bezlisty"/>
    <w:pPr>
      <w:numPr>
        <w:numId w:val="103"/>
      </w:numPr>
    </w:pPr>
  </w:style>
  <w:style w:type="numbering" w:customStyle="1" w:styleId="WWOutlineListStyle28">
    <w:name w:val="WW_OutlineListStyle_28"/>
    <w:basedOn w:val="Bezlisty"/>
    <w:pPr>
      <w:numPr>
        <w:numId w:val="104"/>
      </w:numPr>
    </w:pPr>
  </w:style>
  <w:style w:type="numbering" w:customStyle="1" w:styleId="WWOutlineListStyle27">
    <w:name w:val="WW_OutlineListStyle_27"/>
    <w:basedOn w:val="Bezlisty"/>
    <w:pPr>
      <w:numPr>
        <w:numId w:val="105"/>
      </w:numPr>
    </w:pPr>
  </w:style>
  <w:style w:type="numbering" w:customStyle="1" w:styleId="WWOutlineListStyle26">
    <w:name w:val="WW_OutlineListStyle_26"/>
    <w:basedOn w:val="Bezlisty"/>
    <w:pPr>
      <w:numPr>
        <w:numId w:val="106"/>
      </w:numPr>
    </w:pPr>
  </w:style>
  <w:style w:type="numbering" w:customStyle="1" w:styleId="WWOutlineListStyle25">
    <w:name w:val="WW_OutlineListStyle_25"/>
    <w:basedOn w:val="Bezlisty"/>
    <w:pPr>
      <w:numPr>
        <w:numId w:val="107"/>
      </w:numPr>
    </w:pPr>
  </w:style>
  <w:style w:type="numbering" w:customStyle="1" w:styleId="WWOutlineListStyle24">
    <w:name w:val="WW_OutlineListStyle_24"/>
    <w:basedOn w:val="Bezlisty"/>
    <w:pPr>
      <w:numPr>
        <w:numId w:val="108"/>
      </w:numPr>
    </w:pPr>
  </w:style>
  <w:style w:type="numbering" w:customStyle="1" w:styleId="WW8Num241">
    <w:name w:val="WW8Num241"/>
    <w:basedOn w:val="Bezlisty"/>
    <w:pPr>
      <w:numPr>
        <w:numId w:val="109"/>
      </w:numPr>
    </w:pPr>
  </w:style>
  <w:style w:type="numbering" w:customStyle="1" w:styleId="WW8Num651">
    <w:name w:val="WW8Num651"/>
    <w:basedOn w:val="Bezlisty"/>
    <w:pPr>
      <w:numPr>
        <w:numId w:val="110"/>
      </w:numPr>
    </w:pPr>
  </w:style>
  <w:style w:type="numbering" w:customStyle="1" w:styleId="WWOutlineListStyle23">
    <w:name w:val="WW_OutlineListStyle_23"/>
    <w:basedOn w:val="Bezlisty"/>
    <w:pPr>
      <w:numPr>
        <w:numId w:val="111"/>
      </w:numPr>
    </w:pPr>
  </w:style>
  <w:style w:type="numbering" w:customStyle="1" w:styleId="WWOutlineListStyle22">
    <w:name w:val="WW_OutlineListStyle_22"/>
    <w:basedOn w:val="Bezlisty"/>
    <w:pPr>
      <w:numPr>
        <w:numId w:val="112"/>
      </w:numPr>
    </w:pPr>
  </w:style>
  <w:style w:type="numbering" w:customStyle="1" w:styleId="WWOutlineListStyle21">
    <w:name w:val="WW_OutlineListStyle_21"/>
    <w:basedOn w:val="Bezlisty"/>
    <w:pPr>
      <w:numPr>
        <w:numId w:val="113"/>
      </w:numPr>
    </w:pPr>
  </w:style>
  <w:style w:type="numbering" w:customStyle="1" w:styleId="WWOutlineListStyle20">
    <w:name w:val="WW_OutlineListStyle_20"/>
    <w:basedOn w:val="Bezlisty"/>
    <w:pPr>
      <w:numPr>
        <w:numId w:val="114"/>
      </w:numPr>
    </w:pPr>
  </w:style>
  <w:style w:type="numbering" w:customStyle="1" w:styleId="WWOutlineListStyle19">
    <w:name w:val="WW_OutlineListStyle_19"/>
    <w:basedOn w:val="Bezlisty"/>
    <w:pPr>
      <w:numPr>
        <w:numId w:val="115"/>
      </w:numPr>
    </w:pPr>
  </w:style>
  <w:style w:type="numbering" w:customStyle="1" w:styleId="WWOutlineListStyle18">
    <w:name w:val="WW_OutlineListStyle_18"/>
    <w:basedOn w:val="Bezlisty"/>
    <w:pPr>
      <w:numPr>
        <w:numId w:val="116"/>
      </w:numPr>
    </w:pPr>
  </w:style>
  <w:style w:type="numbering" w:customStyle="1" w:styleId="WWOutlineListStyle17">
    <w:name w:val="WW_OutlineListStyle_17"/>
    <w:basedOn w:val="Bezlisty"/>
    <w:pPr>
      <w:numPr>
        <w:numId w:val="117"/>
      </w:numPr>
    </w:pPr>
  </w:style>
  <w:style w:type="numbering" w:customStyle="1" w:styleId="WWOutlineListStyle16">
    <w:name w:val="WW_OutlineListStyle_16"/>
    <w:basedOn w:val="Bezlisty"/>
    <w:pPr>
      <w:numPr>
        <w:numId w:val="118"/>
      </w:numPr>
    </w:pPr>
  </w:style>
  <w:style w:type="numbering" w:customStyle="1" w:styleId="WWOutlineListStyle15">
    <w:name w:val="WW_OutlineListStyle_15"/>
    <w:basedOn w:val="Bezlisty"/>
    <w:pPr>
      <w:numPr>
        <w:numId w:val="119"/>
      </w:numPr>
    </w:pPr>
  </w:style>
  <w:style w:type="numbering" w:customStyle="1" w:styleId="WWOutlineListStyle14">
    <w:name w:val="WW_OutlineListStyle_14"/>
    <w:basedOn w:val="Bezlisty"/>
    <w:pPr>
      <w:numPr>
        <w:numId w:val="120"/>
      </w:numPr>
    </w:pPr>
  </w:style>
  <w:style w:type="numbering" w:customStyle="1" w:styleId="WWOutlineListStyle13">
    <w:name w:val="WW_OutlineListStyle_13"/>
    <w:basedOn w:val="Bezlisty"/>
    <w:pPr>
      <w:numPr>
        <w:numId w:val="121"/>
      </w:numPr>
    </w:pPr>
  </w:style>
  <w:style w:type="numbering" w:customStyle="1" w:styleId="WWOutlineListStyle12">
    <w:name w:val="WW_OutlineListStyle_12"/>
    <w:basedOn w:val="Bezlisty"/>
    <w:pPr>
      <w:numPr>
        <w:numId w:val="122"/>
      </w:numPr>
    </w:pPr>
  </w:style>
  <w:style w:type="numbering" w:customStyle="1" w:styleId="WWOutlineListStyle11">
    <w:name w:val="WW_OutlineListStyle_11"/>
    <w:basedOn w:val="Bezlisty"/>
    <w:pPr>
      <w:numPr>
        <w:numId w:val="123"/>
      </w:numPr>
    </w:pPr>
  </w:style>
  <w:style w:type="numbering" w:customStyle="1" w:styleId="WWOutlineListStyle10">
    <w:name w:val="WW_OutlineListStyle_10"/>
    <w:basedOn w:val="Bezlisty"/>
    <w:pPr>
      <w:numPr>
        <w:numId w:val="124"/>
      </w:numPr>
    </w:pPr>
  </w:style>
  <w:style w:type="numbering" w:customStyle="1" w:styleId="WWOutlineListStyle9">
    <w:name w:val="WW_OutlineListStyle_9"/>
    <w:basedOn w:val="Bezlisty"/>
    <w:pPr>
      <w:numPr>
        <w:numId w:val="125"/>
      </w:numPr>
    </w:pPr>
  </w:style>
  <w:style w:type="numbering" w:customStyle="1" w:styleId="WWOutlineListStyle8">
    <w:name w:val="WW_OutlineListStyle_8"/>
    <w:basedOn w:val="Bezlisty"/>
    <w:pPr>
      <w:numPr>
        <w:numId w:val="126"/>
      </w:numPr>
    </w:pPr>
  </w:style>
  <w:style w:type="numbering" w:customStyle="1" w:styleId="WW8Num491">
    <w:name w:val="WW8Num491"/>
    <w:basedOn w:val="Bezlisty"/>
    <w:pPr>
      <w:numPr>
        <w:numId w:val="127"/>
      </w:numPr>
    </w:pPr>
  </w:style>
  <w:style w:type="numbering" w:customStyle="1" w:styleId="WWOutlineListStyle7">
    <w:name w:val="WW_OutlineListStyle_7"/>
    <w:basedOn w:val="Bezlisty"/>
    <w:pPr>
      <w:numPr>
        <w:numId w:val="128"/>
      </w:numPr>
    </w:pPr>
  </w:style>
  <w:style w:type="numbering" w:customStyle="1" w:styleId="WWOutlineListStyle6">
    <w:name w:val="WW_OutlineListStyle_6"/>
    <w:basedOn w:val="Bezlisty"/>
    <w:pPr>
      <w:numPr>
        <w:numId w:val="129"/>
      </w:numPr>
    </w:pPr>
  </w:style>
  <w:style w:type="numbering" w:customStyle="1" w:styleId="WWOutlineListStyle5">
    <w:name w:val="WW_OutlineListStyle_5"/>
    <w:basedOn w:val="Bezlisty"/>
    <w:pPr>
      <w:numPr>
        <w:numId w:val="130"/>
      </w:numPr>
    </w:pPr>
  </w:style>
  <w:style w:type="numbering" w:customStyle="1" w:styleId="WWOutlineListStyle4">
    <w:name w:val="WW_OutlineListStyle_4"/>
    <w:basedOn w:val="Bezlisty"/>
    <w:pPr>
      <w:numPr>
        <w:numId w:val="131"/>
      </w:numPr>
    </w:pPr>
  </w:style>
  <w:style w:type="numbering" w:customStyle="1" w:styleId="WWOutlineListStyle3">
    <w:name w:val="WW_OutlineListStyle_3"/>
    <w:basedOn w:val="Bezlisty"/>
    <w:pPr>
      <w:numPr>
        <w:numId w:val="132"/>
      </w:numPr>
    </w:pPr>
  </w:style>
  <w:style w:type="numbering" w:customStyle="1" w:styleId="WWOutlineListStyle2">
    <w:name w:val="WW_OutlineListStyle_2"/>
    <w:basedOn w:val="Bezlisty"/>
    <w:pPr>
      <w:numPr>
        <w:numId w:val="133"/>
      </w:numPr>
    </w:pPr>
  </w:style>
  <w:style w:type="numbering" w:customStyle="1" w:styleId="WWOutlineListStyle1">
    <w:name w:val="WW_OutlineListStyle_1"/>
    <w:basedOn w:val="Bezlisty"/>
    <w:pPr>
      <w:numPr>
        <w:numId w:val="134"/>
      </w:numPr>
    </w:pPr>
  </w:style>
  <w:style w:type="numbering" w:customStyle="1" w:styleId="WWOutlineListStyle">
    <w:name w:val="WW_OutlineListStyle"/>
    <w:basedOn w:val="Bezlisty"/>
    <w:pPr>
      <w:numPr>
        <w:numId w:val="135"/>
      </w:numPr>
    </w:pPr>
  </w:style>
  <w:style w:type="numbering" w:customStyle="1" w:styleId="WW8Num1">
    <w:name w:val="WW8Num1"/>
    <w:basedOn w:val="Bezlisty"/>
    <w:pPr>
      <w:numPr>
        <w:numId w:val="136"/>
      </w:numPr>
    </w:pPr>
  </w:style>
  <w:style w:type="numbering" w:customStyle="1" w:styleId="WW8Num2">
    <w:name w:val="WW8Num2"/>
    <w:basedOn w:val="Bezlisty"/>
    <w:pPr>
      <w:numPr>
        <w:numId w:val="137"/>
      </w:numPr>
    </w:pPr>
  </w:style>
  <w:style w:type="numbering" w:customStyle="1" w:styleId="WW8Num3">
    <w:name w:val="WW8Num3"/>
    <w:basedOn w:val="Bezlisty"/>
    <w:pPr>
      <w:numPr>
        <w:numId w:val="138"/>
      </w:numPr>
    </w:pPr>
  </w:style>
  <w:style w:type="numbering" w:customStyle="1" w:styleId="WW8Num4">
    <w:name w:val="WW8Num4"/>
    <w:basedOn w:val="Bezlisty"/>
    <w:pPr>
      <w:numPr>
        <w:numId w:val="139"/>
      </w:numPr>
    </w:pPr>
  </w:style>
  <w:style w:type="numbering" w:customStyle="1" w:styleId="WW8Num5">
    <w:name w:val="WW8Num5"/>
    <w:basedOn w:val="Bezlisty"/>
    <w:pPr>
      <w:numPr>
        <w:numId w:val="140"/>
      </w:numPr>
    </w:pPr>
  </w:style>
  <w:style w:type="numbering" w:customStyle="1" w:styleId="WW8Num6">
    <w:name w:val="WW8Num6"/>
    <w:basedOn w:val="Bezlisty"/>
    <w:pPr>
      <w:numPr>
        <w:numId w:val="141"/>
      </w:numPr>
    </w:pPr>
  </w:style>
  <w:style w:type="numbering" w:customStyle="1" w:styleId="WW8Num7">
    <w:name w:val="WW8Num7"/>
    <w:basedOn w:val="Bezlisty"/>
    <w:pPr>
      <w:numPr>
        <w:numId w:val="142"/>
      </w:numPr>
    </w:pPr>
  </w:style>
  <w:style w:type="numbering" w:customStyle="1" w:styleId="WW8Num8">
    <w:name w:val="WW8Num8"/>
    <w:basedOn w:val="Bezlisty"/>
    <w:pPr>
      <w:numPr>
        <w:numId w:val="143"/>
      </w:numPr>
    </w:pPr>
  </w:style>
  <w:style w:type="numbering" w:customStyle="1" w:styleId="WW8Num9">
    <w:name w:val="WW8Num9"/>
    <w:basedOn w:val="Bezlisty"/>
    <w:pPr>
      <w:numPr>
        <w:numId w:val="144"/>
      </w:numPr>
    </w:pPr>
  </w:style>
  <w:style w:type="numbering" w:customStyle="1" w:styleId="WW8Num10">
    <w:name w:val="WW8Num10"/>
    <w:basedOn w:val="Bezlisty"/>
    <w:pPr>
      <w:numPr>
        <w:numId w:val="145"/>
      </w:numPr>
    </w:pPr>
  </w:style>
  <w:style w:type="numbering" w:customStyle="1" w:styleId="WW8Num11">
    <w:name w:val="WW8Num11"/>
    <w:basedOn w:val="Bezlisty"/>
    <w:pPr>
      <w:numPr>
        <w:numId w:val="146"/>
      </w:numPr>
    </w:pPr>
  </w:style>
  <w:style w:type="numbering" w:customStyle="1" w:styleId="WW8Num12">
    <w:name w:val="WW8Num12"/>
    <w:basedOn w:val="Bezlisty"/>
    <w:pPr>
      <w:numPr>
        <w:numId w:val="147"/>
      </w:numPr>
    </w:pPr>
  </w:style>
  <w:style w:type="numbering" w:customStyle="1" w:styleId="WW8Num13">
    <w:name w:val="WW8Num13"/>
    <w:basedOn w:val="Bezlisty"/>
    <w:pPr>
      <w:numPr>
        <w:numId w:val="148"/>
      </w:numPr>
    </w:pPr>
  </w:style>
  <w:style w:type="numbering" w:customStyle="1" w:styleId="WW8Num14">
    <w:name w:val="WW8Num14"/>
    <w:basedOn w:val="Bezlisty"/>
    <w:pPr>
      <w:numPr>
        <w:numId w:val="149"/>
      </w:numPr>
    </w:pPr>
  </w:style>
  <w:style w:type="numbering" w:customStyle="1" w:styleId="WW8Num15">
    <w:name w:val="WW8Num15"/>
    <w:basedOn w:val="Bezlisty"/>
    <w:pPr>
      <w:numPr>
        <w:numId w:val="150"/>
      </w:numPr>
    </w:pPr>
  </w:style>
  <w:style w:type="numbering" w:customStyle="1" w:styleId="WW8Num16">
    <w:name w:val="WW8Num16"/>
    <w:basedOn w:val="Bezlisty"/>
    <w:pPr>
      <w:numPr>
        <w:numId w:val="151"/>
      </w:numPr>
    </w:pPr>
  </w:style>
  <w:style w:type="numbering" w:customStyle="1" w:styleId="WW8Num17">
    <w:name w:val="WW8Num17"/>
    <w:basedOn w:val="Bezlisty"/>
    <w:pPr>
      <w:numPr>
        <w:numId w:val="152"/>
      </w:numPr>
    </w:pPr>
  </w:style>
  <w:style w:type="numbering" w:customStyle="1" w:styleId="WW8Num18">
    <w:name w:val="WW8Num18"/>
    <w:basedOn w:val="Bezlisty"/>
    <w:pPr>
      <w:numPr>
        <w:numId w:val="153"/>
      </w:numPr>
    </w:pPr>
  </w:style>
  <w:style w:type="numbering" w:customStyle="1" w:styleId="WW8Num19">
    <w:name w:val="WW8Num19"/>
    <w:basedOn w:val="Bezlisty"/>
    <w:pPr>
      <w:numPr>
        <w:numId w:val="154"/>
      </w:numPr>
    </w:pPr>
  </w:style>
  <w:style w:type="numbering" w:customStyle="1" w:styleId="WW8Num20">
    <w:name w:val="WW8Num20"/>
    <w:basedOn w:val="Bezlisty"/>
    <w:pPr>
      <w:numPr>
        <w:numId w:val="155"/>
      </w:numPr>
    </w:pPr>
  </w:style>
  <w:style w:type="numbering" w:customStyle="1" w:styleId="WW8Num21">
    <w:name w:val="WW8Num21"/>
    <w:basedOn w:val="Bezlisty"/>
    <w:pPr>
      <w:numPr>
        <w:numId w:val="156"/>
      </w:numPr>
    </w:pPr>
  </w:style>
  <w:style w:type="numbering" w:customStyle="1" w:styleId="WW8Num22">
    <w:name w:val="WW8Num22"/>
    <w:basedOn w:val="Bezlisty"/>
    <w:pPr>
      <w:numPr>
        <w:numId w:val="157"/>
      </w:numPr>
    </w:pPr>
  </w:style>
  <w:style w:type="numbering" w:customStyle="1" w:styleId="WW8Num23">
    <w:name w:val="WW8Num23"/>
    <w:basedOn w:val="Bezlisty"/>
    <w:pPr>
      <w:numPr>
        <w:numId w:val="158"/>
      </w:numPr>
    </w:pPr>
  </w:style>
  <w:style w:type="numbering" w:customStyle="1" w:styleId="WW8Num24">
    <w:name w:val="WW8Num24"/>
    <w:basedOn w:val="Bezlisty"/>
    <w:pPr>
      <w:numPr>
        <w:numId w:val="159"/>
      </w:numPr>
    </w:pPr>
  </w:style>
  <w:style w:type="numbering" w:customStyle="1" w:styleId="WW8Num25">
    <w:name w:val="WW8Num25"/>
    <w:basedOn w:val="Bezlisty"/>
    <w:pPr>
      <w:numPr>
        <w:numId w:val="160"/>
      </w:numPr>
    </w:pPr>
  </w:style>
  <w:style w:type="numbering" w:customStyle="1" w:styleId="WW8Num26">
    <w:name w:val="WW8Num26"/>
    <w:basedOn w:val="Bezlisty"/>
    <w:pPr>
      <w:numPr>
        <w:numId w:val="161"/>
      </w:numPr>
    </w:pPr>
  </w:style>
  <w:style w:type="numbering" w:customStyle="1" w:styleId="WW8Num27">
    <w:name w:val="WW8Num27"/>
    <w:basedOn w:val="Bezlisty"/>
    <w:pPr>
      <w:numPr>
        <w:numId w:val="162"/>
      </w:numPr>
    </w:pPr>
  </w:style>
  <w:style w:type="numbering" w:customStyle="1" w:styleId="WW8Num28">
    <w:name w:val="WW8Num28"/>
    <w:basedOn w:val="Bezlisty"/>
    <w:pPr>
      <w:numPr>
        <w:numId w:val="163"/>
      </w:numPr>
    </w:pPr>
  </w:style>
  <w:style w:type="numbering" w:customStyle="1" w:styleId="WW8Num29">
    <w:name w:val="WW8Num29"/>
    <w:basedOn w:val="Bezlisty"/>
    <w:pPr>
      <w:numPr>
        <w:numId w:val="164"/>
      </w:numPr>
    </w:pPr>
  </w:style>
  <w:style w:type="numbering" w:customStyle="1" w:styleId="WW8Num30">
    <w:name w:val="WW8Num30"/>
    <w:basedOn w:val="Bezlisty"/>
    <w:pPr>
      <w:numPr>
        <w:numId w:val="165"/>
      </w:numPr>
    </w:pPr>
  </w:style>
  <w:style w:type="numbering" w:customStyle="1" w:styleId="WW8Num31">
    <w:name w:val="WW8Num31"/>
    <w:basedOn w:val="Bezlisty"/>
    <w:pPr>
      <w:numPr>
        <w:numId w:val="166"/>
      </w:numPr>
    </w:pPr>
  </w:style>
  <w:style w:type="numbering" w:customStyle="1" w:styleId="WW8Num32">
    <w:name w:val="WW8Num32"/>
    <w:basedOn w:val="Bezlisty"/>
    <w:pPr>
      <w:numPr>
        <w:numId w:val="167"/>
      </w:numPr>
    </w:pPr>
  </w:style>
  <w:style w:type="numbering" w:customStyle="1" w:styleId="WW8Num33">
    <w:name w:val="WW8Num33"/>
    <w:basedOn w:val="Bezlisty"/>
    <w:pPr>
      <w:numPr>
        <w:numId w:val="168"/>
      </w:numPr>
    </w:pPr>
  </w:style>
  <w:style w:type="numbering" w:customStyle="1" w:styleId="WW8Num34">
    <w:name w:val="WW8Num34"/>
    <w:basedOn w:val="Bezlisty"/>
    <w:pPr>
      <w:numPr>
        <w:numId w:val="169"/>
      </w:numPr>
    </w:pPr>
  </w:style>
  <w:style w:type="numbering" w:customStyle="1" w:styleId="WW8Num35">
    <w:name w:val="WW8Num35"/>
    <w:basedOn w:val="Bezlisty"/>
    <w:pPr>
      <w:numPr>
        <w:numId w:val="170"/>
      </w:numPr>
    </w:pPr>
  </w:style>
  <w:style w:type="numbering" w:customStyle="1" w:styleId="WW8Num36">
    <w:name w:val="WW8Num36"/>
    <w:basedOn w:val="Bezlisty"/>
    <w:pPr>
      <w:numPr>
        <w:numId w:val="171"/>
      </w:numPr>
    </w:pPr>
  </w:style>
  <w:style w:type="numbering" w:customStyle="1" w:styleId="WW8Num37">
    <w:name w:val="WW8Num37"/>
    <w:basedOn w:val="Bezlisty"/>
    <w:pPr>
      <w:numPr>
        <w:numId w:val="172"/>
      </w:numPr>
    </w:pPr>
  </w:style>
  <w:style w:type="numbering" w:customStyle="1" w:styleId="WW8Num38">
    <w:name w:val="WW8Num38"/>
    <w:basedOn w:val="Bezlisty"/>
    <w:pPr>
      <w:numPr>
        <w:numId w:val="173"/>
      </w:numPr>
    </w:pPr>
  </w:style>
  <w:style w:type="numbering" w:customStyle="1" w:styleId="WW8Num39">
    <w:name w:val="WW8Num39"/>
    <w:basedOn w:val="Bezlisty"/>
    <w:pPr>
      <w:numPr>
        <w:numId w:val="174"/>
      </w:numPr>
    </w:pPr>
  </w:style>
  <w:style w:type="numbering" w:customStyle="1" w:styleId="WW8Num40">
    <w:name w:val="WW8Num40"/>
    <w:basedOn w:val="Bezlisty"/>
    <w:pPr>
      <w:numPr>
        <w:numId w:val="175"/>
      </w:numPr>
    </w:pPr>
  </w:style>
  <w:style w:type="numbering" w:customStyle="1" w:styleId="WW8Num41">
    <w:name w:val="WW8Num41"/>
    <w:basedOn w:val="Bezlisty"/>
    <w:pPr>
      <w:numPr>
        <w:numId w:val="176"/>
      </w:numPr>
    </w:pPr>
  </w:style>
  <w:style w:type="numbering" w:customStyle="1" w:styleId="WW8Num42">
    <w:name w:val="WW8Num42"/>
    <w:basedOn w:val="Bezlisty"/>
    <w:pPr>
      <w:numPr>
        <w:numId w:val="177"/>
      </w:numPr>
    </w:pPr>
  </w:style>
  <w:style w:type="numbering" w:customStyle="1" w:styleId="WW8Num43">
    <w:name w:val="WW8Num43"/>
    <w:basedOn w:val="Bezlisty"/>
    <w:pPr>
      <w:numPr>
        <w:numId w:val="178"/>
      </w:numPr>
    </w:pPr>
  </w:style>
  <w:style w:type="numbering" w:customStyle="1" w:styleId="WW8Num44">
    <w:name w:val="WW8Num44"/>
    <w:basedOn w:val="Bezlisty"/>
    <w:pPr>
      <w:numPr>
        <w:numId w:val="179"/>
      </w:numPr>
    </w:pPr>
  </w:style>
  <w:style w:type="numbering" w:customStyle="1" w:styleId="WW8Num45">
    <w:name w:val="WW8Num45"/>
    <w:basedOn w:val="Bezlisty"/>
    <w:pPr>
      <w:numPr>
        <w:numId w:val="180"/>
      </w:numPr>
    </w:pPr>
  </w:style>
  <w:style w:type="numbering" w:customStyle="1" w:styleId="WW8Num46">
    <w:name w:val="WW8Num46"/>
    <w:basedOn w:val="Bezlisty"/>
    <w:pPr>
      <w:numPr>
        <w:numId w:val="181"/>
      </w:numPr>
    </w:pPr>
  </w:style>
  <w:style w:type="numbering" w:customStyle="1" w:styleId="WW8Num47">
    <w:name w:val="WW8Num47"/>
    <w:basedOn w:val="Bezlisty"/>
    <w:pPr>
      <w:numPr>
        <w:numId w:val="182"/>
      </w:numPr>
    </w:pPr>
  </w:style>
  <w:style w:type="numbering" w:customStyle="1" w:styleId="WW8Num48">
    <w:name w:val="WW8Num48"/>
    <w:basedOn w:val="Bezlisty"/>
    <w:pPr>
      <w:numPr>
        <w:numId w:val="183"/>
      </w:numPr>
    </w:pPr>
  </w:style>
  <w:style w:type="numbering" w:customStyle="1" w:styleId="WW8Num49">
    <w:name w:val="WW8Num49"/>
    <w:basedOn w:val="Bezlisty"/>
    <w:pPr>
      <w:numPr>
        <w:numId w:val="184"/>
      </w:numPr>
    </w:pPr>
  </w:style>
  <w:style w:type="numbering" w:customStyle="1" w:styleId="WW8Num50">
    <w:name w:val="WW8Num50"/>
    <w:basedOn w:val="Bezlisty"/>
    <w:pPr>
      <w:numPr>
        <w:numId w:val="185"/>
      </w:numPr>
    </w:pPr>
  </w:style>
  <w:style w:type="numbering" w:customStyle="1" w:styleId="WW8Num51">
    <w:name w:val="WW8Num51"/>
    <w:basedOn w:val="Bezlisty"/>
    <w:pPr>
      <w:numPr>
        <w:numId w:val="186"/>
      </w:numPr>
    </w:pPr>
  </w:style>
  <w:style w:type="numbering" w:customStyle="1" w:styleId="WW8Num52">
    <w:name w:val="WW8Num52"/>
    <w:basedOn w:val="Bezlisty"/>
    <w:pPr>
      <w:numPr>
        <w:numId w:val="187"/>
      </w:numPr>
    </w:pPr>
  </w:style>
  <w:style w:type="numbering" w:customStyle="1" w:styleId="WW8Num53">
    <w:name w:val="WW8Num53"/>
    <w:basedOn w:val="Bezlisty"/>
    <w:pPr>
      <w:numPr>
        <w:numId w:val="188"/>
      </w:numPr>
    </w:pPr>
  </w:style>
  <w:style w:type="numbering" w:customStyle="1" w:styleId="WW8Num54">
    <w:name w:val="WW8Num54"/>
    <w:basedOn w:val="Bezlisty"/>
    <w:pPr>
      <w:numPr>
        <w:numId w:val="189"/>
      </w:numPr>
    </w:pPr>
  </w:style>
  <w:style w:type="numbering" w:customStyle="1" w:styleId="WW8Num55">
    <w:name w:val="WW8Num55"/>
    <w:basedOn w:val="Bezlisty"/>
    <w:pPr>
      <w:numPr>
        <w:numId w:val="190"/>
      </w:numPr>
    </w:pPr>
  </w:style>
  <w:style w:type="numbering" w:customStyle="1" w:styleId="WW8Num56">
    <w:name w:val="WW8Num56"/>
    <w:basedOn w:val="Bezlisty"/>
    <w:pPr>
      <w:numPr>
        <w:numId w:val="191"/>
      </w:numPr>
    </w:pPr>
  </w:style>
  <w:style w:type="numbering" w:customStyle="1" w:styleId="WW8Num57">
    <w:name w:val="WW8Num57"/>
    <w:basedOn w:val="Bezlisty"/>
    <w:pPr>
      <w:numPr>
        <w:numId w:val="192"/>
      </w:numPr>
    </w:pPr>
  </w:style>
  <w:style w:type="numbering" w:customStyle="1" w:styleId="WW8Num58">
    <w:name w:val="WW8Num58"/>
    <w:basedOn w:val="Bezlisty"/>
    <w:pPr>
      <w:numPr>
        <w:numId w:val="193"/>
      </w:numPr>
    </w:pPr>
  </w:style>
  <w:style w:type="numbering" w:customStyle="1" w:styleId="WW8Num59">
    <w:name w:val="WW8Num59"/>
    <w:basedOn w:val="Bezlisty"/>
    <w:pPr>
      <w:numPr>
        <w:numId w:val="194"/>
      </w:numPr>
    </w:pPr>
  </w:style>
  <w:style w:type="numbering" w:customStyle="1" w:styleId="WW8Num60">
    <w:name w:val="WW8Num60"/>
    <w:basedOn w:val="Bezlisty"/>
    <w:pPr>
      <w:numPr>
        <w:numId w:val="195"/>
      </w:numPr>
    </w:pPr>
  </w:style>
  <w:style w:type="numbering" w:customStyle="1" w:styleId="WW8Num61">
    <w:name w:val="WW8Num61"/>
    <w:basedOn w:val="Bezlisty"/>
    <w:pPr>
      <w:numPr>
        <w:numId w:val="196"/>
      </w:numPr>
    </w:pPr>
  </w:style>
  <w:style w:type="numbering" w:customStyle="1" w:styleId="WW8Num62">
    <w:name w:val="WW8Num62"/>
    <w:basedOn w:val="Bezlisty"/>
    <w:pPr>
      <w:numPr>
        <w:numId w:val="197"/>
      </w:numPr>
    </w:pPr>
  </w:style>
  <w:style w:type="numbering" w:customStyle="1" w:styleId="WW8Num63">
    <w:name w:val="WW8Num63"/>
    <w:basedOn w:val="Bezlisty"/>
    <w:pPr>
      <w:numPr>
        <w:numId w:val="198"/>
      </w:numPr>
    </w:pPr>
  </w:style>
  <w:style w:type="numbering" w:customStyle="1" w:styleId="WW8Num64">
    <w:name w:val="WW8Num64"/>
    <w:basedOn w:val="Bezlisty"/>
    <w:pPr>
      <w:numPr>
        <w:numId w:val="199"/>
      </w:numPr>
    </w:pPr>
  </w:style>
  <w:style w:type="numbering" w:customStyle="1" w:styleId="WW8Num65">
    <w:name w:val="WW8Num65"/>
    <w:basedOn w:val="Bezlisty"/>
    <w:pPr>
      <w:numPr>
        <w:numId w:val="200"/>
      </w:numPr>
    </w:pPr>
  </w:style>
  <w:style w:type="numbering" w:customStyle="1" w:styleId="LFO251">
    <w:name w:val="LFO251"/>
    <w:basedOn w:val="Bezlisty"/>
    <w:pPr>
      <w:numPr>
        <w:numId w:val="20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28">
    <w:name w:val="WW_OutlineListStyle_12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character" w:styleId="Wyrnieniedelikatne">
    <w:name w:val="Subtle Emphasis"/>
    <w:basedOn w:val="Domylnaczcionkaakapitu"/>
    <w:rPr>
      <w:i/>
      <w:iCs/>
      <w:color w:val="808080"/>
    </w:rPr>
  </w:style>
  <w:style w:type="character" w:customStyle="1" w:styleId="AkapitzlistZnak">
    <w:name w:val="Akapit z listą Znak"/>
    <w:rPr>
      <w:rFonts w:eastAsia="Times New Roman" w:cs="Times New Roman"/>
      <w:sz w:val="20"/>
      <w:szCs w:val="20"/>
      <w:lang w:bidi="ar-SA"/>
    </w:rPr>
  </w:style>
  <w:style w:type="character" w:customStyle="1" w:styleId="width100prc">
    <w:name w:val="width100prc"/>
    <w:basedOn w:val="Domylnaczcionkaakapitu"/>
  </w:style>
  <w:style w:type="paragraph" w:customStyle="1" w:styleId="TableParagraph">
    <w:name w:val="Table Paragraph"/>
    <w:basedOn w:val="Normalny"/>
    <w:pPr>
      <w:numPr>
        <w:numId w:val="201"/>
      </w:numPr>
      <w:suppressAutoHyphens w:val="0"/>
      <w:autoSpaceDE w:val="0"/>
      <w:textAlignment w:val="auto"/>
    </w:pPr>
    <w:rPr>
      <w:rFonts w:ascii="Avenir-Light" w:eastAsia="Avenir-Light" w:hAnsi="Avenir-Light" w:cs="Avenir-Light"/>
      <w:kern w:val="0"/>
      <w:sz w:val="22"/>
      <w:szCs w:val="22"/>
      <w:lang w:val="en-US" w:eastAsia="en-US" w:bidi="ar-SA"/>
    </w:rPr>
  </w:style>
  <w:style w:type="numbering" w:customStyle="1" w:styleId="WWOutlineListStyle127">
    <w:name w:val="WW_OutlineListStyle_127"/>
    <w:basedOn w:val="Bezlisty"/>
    <w:pPr>
      <w:numPr>
        <w:numId w:val="2"/>
      </w:numPr>
    </w:pPr>
  </w:style>
  <w:style w:type="numbering" w:customStyle="1" w:styleId="WWOutlineListStyle126">
    <w:name w:val="WW_OutlineListStyle_126"/>
    <w:basedOn w:val="Bezlisty"/>
    <w:pPr>
      <w:numPr>
        <w:numId w:val="3"/>
      </w:numPr>
    </w:pPr>
  </w:style>
  <w:style w:type="numbering" w:customStyle="1" w:styleId="WWOutlineListStyle125">
    <w:name w:val="WW_OutlineListStyle_125"/>
    <w:basedOn w:val="Bezlisty"/>
    <w:pPr>
      <w:numPr>
        <w:numId w:val="4"/>
      </w:numPr>
    </w:pPr>
  </w:style>
  <w:style w:type="numbering" w:customStyle="1" w:styleId="WWOutlineListStyle124">
    <w:name w:val="WW_OutlineListStyle_124"/>
    <w:basedOn w:val="Bezlisty"/>
    <w:pPr>
      <w:numPr>
        <w:numId w:val="5"/>
      </w:numPr>
    </w:pPr>
  </w:style>
  <w:style w:type="numbering" w:customStyle="1" w:styleId="WWOutlineListStyle123">
    <w:name w:val="WW_OutlineListStyle_123"/>
    <w:basedOn w:val="Bezlisty"/>
    <w:pPr>
      <w:numPr>
        <w:numId w:val="6"/>
      </w:numPr>
    </w:pPr>
  </w:style>
  <w:style w:type="numbering" w:customStyle="1" w:styleId="WWOutlineListStyle122">
    <w:name w:val="WW_OutlineListStyle_122"/>
    <w:basedOn w:val="Bezlisty"/>
    <w:pPr>
      <w:numPr>
        <w:numId w:val="7"/>
      </w:numPr>
    </w:pPr>
  </w:style>
  <w:style w:type="numbering" w:customStyle="1" w:styleId="WWOutlineListStyle121">
    <w:name w:val="WW_OutlineListStyle_121"/>
    <w:basedOn w:val="Bezlisty"/>
    <w:pPr>
      <w:numPr>
        <w:numId w:val="8"/>
      </w:numPr>
    </w:pPr>
  </w:style>
  <w:style w:type="numbering" w:customStyle="1" w:styleId="WWOutlineListStyle120">
    <w:name w:val="WW_OutlineListStyle_120"/>
    <w:basedOn w:val="Bezlisty"/>
    <w:pPr>
      <w:numPr>
        <w:numId w:val="9"/>
      </w:numPr>
    </w:pPr>
  </w:style>
  <w:style w:type="numbering" w:customStyle="1" w:styleId="WWOutlineListStyle119">
    <w:name w:val="WW_OutlineListStyle_119"/>
    <w:basedOn w:val="Bezlisty"/>
    <w:pPr>
      <w:numPr>
        <w:numId w:val="10"/>
      </w:numPr>
    </w:pPr>
  </w:style>
  <w:style w:type="numbering" w:customStyle="1" w:styleId="WWOutlineListStyle118">
    <w:name w:val="WW_OutlineListStyle_118"/>
    <w:basedOn w:val="Bezlisty"/>
    <w:pPr>
      <w:numPr>
        <w:numId w:val="11"/>
      </w:numPr>
    </w:pPr>
  </w:style>
  <w:style w:type="numbering" w:customStyle="1" w:styleId="WWOutlineListStyle117">
    <w:name w:val="WW_OutlineListStyle_117"/>
    <w:basedOn w:val="Bezlisty"/>
    <w:pPr>
      <w:numPr>
        <w:numId w:val="12"/>
      </w:numPr>
    </w:pPr>
  </w:style>
  <w:style w:type="numbering" w:customStyle="1" w:styleId="WWOutlineListStyle116">
    <w:name w:val="WW_OutlineListStyle_116"/>
    <w:basedOn w:val="Bezlisty"/>
    <w:pPr>
      <w:numPr>
        <w:numId w:val="13"/>
      </w:numPr>
    </w:pPr>
  </w:style>
  <w:style w:type="numbering" w:customStyle="1" w:styleId="WWOutlineListStyle115">
    <w:name w:val="WW_OutlineListStyle_115"/>
    <w:basedOn w:val="Bezlisty"/>
    <w:pPr>
      <w:numPr>
        <w:numId w:val="14"/>
      </w:numPr>
    </w:pPr>
  </w:style>
  <w:style w:type="numbering" w:customStyle="1" w:styleId="WWOutlineListStyle114">
    <w:name w:val="WW_OutlineListStyle_114"/>
    <w:basedOn w:val="Bezlisty"/>
    <w:pPr>
      <w:numPr>
        <w:numId w:val="15"/>
      </w:numPr>
    </w:pPr>
  </w:style>
  <w:style w:type="numbering" w:customStyle="1" w:styleId="WWOutlineListStyle113">
    <w:name w:val="WW_OutlineListStyle_113"/>
    <w:basedOn w:val="Bezlisty"/>
    <w:pPr>
      <w:numPr>
        <w:numId w:val="16"/>
      </w:numPr>
    </w:pPr>
  </w:style>
  <w:style w:type="numbering" w:customStyle="1" w:styleId="WWOutlineListStyle112">
    <w:name w:val="WW_OutlineListStyle_112"/>
    <w:basedOn w:val="Bezlisty"/>
    <w:pPr>
      <w:numPr>
        <w:numId w:val="17"/>
      </w:numPr>
    </w:pPr>
  </w:style>
  <w:style w:type="numbering" w:customStyle="1" w:styleId="WWOutlineListStyle111">
    <w:name w:val="WW_OutlineListStyle_111"/>
    <w:basedOn w:val="Bezlisty"/>
    <w:pPr>
      <w:numPr>
        <w:numId w:val="18"/>
      </w:numPr>
    </w:pPr>
  </w:style>
  <w:style w:type="numbering" w:customStyle="1" w:styleId="WWOutlineListStyle110">
    <w:name w:val="WW_OutlineListStyle_110"/>
    <w:basedOn w:val="Bezlisty"/>
    <w:pPr>
      <w:numPr>
        <w:numId w:val="19"/>
      </w:numPr>
    </w:pPr>
  </w:style>
  <w:style w:type="numbering" w:customStyle="1" w:styleId="WWOutlineListStyle109">
    <w:name w:val="WW_OutlineListStyle_109"/>
    <w:basedOn w:val="Bezlisty"/>
    <w:pPr>
      <w:numPr>
        <w:numId w:val="20"/>
      </w:numPr>
    </w:pPr>
  </w:style>
  <w:style w:type="numbering" w:customStyle="1" w:styleId="WWOutlineListStyle108">
    <w:name w:val="WW_OutlineListStyle_108"/>
    <w:basedOn w:val="Bezlisty"/>
    <w:pPr>
      <w:numPr>
        <w:numId w:val="21"/>
      </w:numPr>
    </w:pPr>
  </w:style>
  <w:style w:type="numbering" w:customStyle="1" w:styleId="WWOutlineListStyle107">
    <w:name w:val="WW_OutlineListStyle_107"/>
    <w:basedOn w:val="Bezlisty"/>
    <w:pPr>
      <w:numPr>
        <w:numId w:val="22"/>
      </w:numPr>
    </w:pPr>
  </w:style>
  <w:style w:type="numbering" w:customStyle="1" w:styleId="WWOutlineListStyle106">
    <w:name w:val="WW_OutlineListStyle_106"/>
    <w:basedOn w:val="Bezlisty"/>
    <w:pPr>
      <w:numPr>
        <w:numId w:val="23"/>
      </w:numPr>
    </w:pPr>
  </w:style>
  <w:style w:type="numbering" w:customStyle="1" w:styleId="WWOutlineListStyle105">
    <w:name w:val="WW_OutlineListStyle_105"/>
    <w:basedOn w:val="Bezlisty"/>
    <w:pPr>
      <w:numPr>
        <w:numId w:val="24"/>
      </w:numPr>
    </w:pPr>
  </w:style>
  <w:style w:type="numbering" w:customStyle="1" w:styleId="WWOutlineListStyle104">
    <w:name w:val="WW_OutlineListStyle_104"/>
    <w:basedOn w:val="Bezlisty"/>
    <w:pPr>
      <w:numPr>
        <w:numId w:val="25"/>
      </w:numPr>
    </w:pPr>
  </w:style>
  <w:style w:type="numbering" w:customStyle="1" w:styleId="WWOutlineListStyle103">
    <w:name w:val="WW_OutlineListStyle_103"/>
    <w:basedOn w:val="Bezlisty"/>
    <w:pPr>
      <w:numPr>
        <w:numId w:val="26"/>
      </w:numPr>
    </w:pPr>
  </w:style>
  <w:style w:type="numbering" w:customStyle="1" w:styleId="WWOutlineListStyle102">
    <w:name w:val="WW_OutlineListStyle_102"/>
    <w:basedOn w:val="Bezlisty"/>
    <w:pPr>
      <w:numPr>
        <w:numId w:val="27"/>
      </w:numPr>
    </w:pPr>
  </w:style>
  <w:style w:type="numbering" w:customStyle="1" w:styleId="WW8Num151">
    <w:name w:val="WW8Num151"/>
    <w:basedOn w:val="Bezlisty"/>
    <w:pPr>
      <w:numPr>
        <w:numId w:val="28"/>
      </w:numPr>
    </w:pPr>
  </w:style>
  <w:style w:type="numbering" w:customStyle="1" w:styleId="WW8Num361">
    <w:name w:val="WW8Num361"/>
    <w:basedOn w:val="Bezlisty"/>
    <w:pPr>
      <w:numPr>
        <w:numId w:val="29"/>
      </w:numPr>
    </w:pPr>
  </w:style>
  <w:style w:type="numbering" w:customStyle="1" w:styleId="WWOutlineListStyle101">
    <w:name w:val="WW_OutlineListStyle_101"/>
    <w:basedOn w:val="Bezlisty"/>
    <w:pPr>
      <w:numPr>
        <w:numId w:val="30"/>
      </w:numPr>
    </w:pPr>
  </w:style>
  <w:style w:type="numbering" w:customStyle="1" w:styleId="WWOutlineListStyle100">
    <w:name w:val="WW_OutlineListStyle_100"/>
    <w:basedOn w:val="Bezlisty"/>
    <w:pPr>
      <w:numPr>
        <w:numId w:val="31"/>
      </w:numPr>
    </w:pPr>
  </w:style>
  <w:style w:type="numbering" w:customStyle="1" w:styleId="WWOutlineListStyle99">
    <w:name w:val="WW_OutlineListStyle_99"/>
    <w:basedOn w:val="Bezlisty"/>
    <w:pPr>
      <w:numPr>
        <w:numId w:val="32"/>
      </w:numPr>
    </w:pPr>
  </w:style>
  <w:style w:type="numbering" w:customStyle="1" w:styleId="WWOutlineListStyle98">
    <w:name w:val="WW_OutlineListStyle_98"/>
    <w:basedOn w:val="Bezlisty"/>
    <w:pPr>
      <w:numPr>
        <w:numId w:val="33"/>
      </w:numPr>
    </w:pPr>
  </w:style>
  <w:style w:type="numbering" w:customStyle="1" w:styleId="WWOutlineListStyle97">
    <w:name w:val="WW_OutlineListStyle_97"/>
    <w:basedOn w:val="Bezlisty"/>
    <w:pPr>
      <w:numPr>
        <w:numId w:val="34"/>
      </w:numPr>
    </w:pPr>
  </w:style>
  <w:style w:type="numbering" w:customStyle="1" w:styleId="WWOutlineListStyle96">
    <w:name w:val="WW_OutlineListStyle_96"/>
    <w:basedOn w:val="Bezlisty"/>
    <w:pPr>
      <w:numPr>
        <w:numId w:val="35"/>
      </w:numPr>
    </w:pPr>
  </w:style>
  <w:style w:type="numbering" w:customStyle="1" w:styleId="WWOutlineListStyle95">
    <w:name w:val="WW_OutlineListStyle_95"/>
    <w:basedOn w:val="Bezlisty"/>
    <w:pPr>
      <w:numPr>
        <w:numId w:val="36"/>
      </w:numPr>
    </w:pPr>
  </w:style>
  <w:style w:type="numbering" w:customStyle="1" w:styleId="WWOutlineListStyle94">
    <w:name w:val="WW_OutlineListStyle_94"/>
    <w:basedOn w:val="Bezlisty"/>
    <w:pPr>
      <w:numPr>
        <w:numId w:val="37"/>
      </w:numPr>
    </w:pPr>
  </w:style>
  <w:style w:type="numbering" w:customStyle="1" w:styleId="WWOutlineListStyle93">
    <w:name w:val="WW_OutlineListStyle_93"/>
    <w:basedOn w:val="Bezlisty"/>
    <w:pPr>
      <w:numPr>
        <w:numId w:val="38"/>
      </w:numPr>
    </w:pPr>
  </w:style>
  <w:style w:type="numbering" w:customStyle="1" w:styleId="WWOutlineListStyle92">
    <w:name w:val="WW_OutlineListStyle_92"/>
    <w:basedOn w:val="Bezlisty"/>
    <w:pPr>
      <w:numPr>
        <w:numId w:val="39"/>
      </w:numPr>
    </w:pPr>
  </w:style>
  <w:style w:type="numbering" w:customStyle="1" w:styleId="WWOutlineListStyle91">
    <w:name w:val="WW_OutlineListStyle_91"/>
    <w:basedOn w:val="Bezlisty"/>
    <w:pPr>
      <w:numPr>
        <w:numId w:val="40"/>
      </w:numPr>
    </w:pPr>
  </w:style>
  <w:style w:type="numbering" w:customStyle="1" w:styleId="WWOutlineListStyle90">
    <w:name w:val="WW_OutlineListStyle_90"/>
    <w:basedOn w:val="Bezlisty"/>
    <w:pPr>
      <w:numPr>
        <w:numId w:val="41"/>
      </w:numPr>
    </w:pPr>
  </w:style>
  <w:style w:type="numbering" w:customStyle="1" w:styleId="WWOutlineListStyle89">
    <w:name w:val="WW_OutlineListStyle_89"/>
    <w:basedOn w:val="Bezlisty"/>
    <w:pPr>
      <w:numPr>
        <w:numId w:val="42"/>
      </w:numPr>
    </w:pPr>
  </w:style>
  <w:style w:type="numbering" w:customStyle="1" w:styleId="WWOutlineListStyle88">
    <w:name w:val="WW_OutlineListStyle_88"/>
    <w:basedOn w:val="Bezlisty"/>
    <w:pPr>
      <w:numPr>
        <w:numId w:val="43"/>
      </w:numPr>
    </w:pPr>
  </w:style>
  <w:style w:type="numbering" w:customStyle="1" w:styleId="WWOutlineListStyle87">
    <w:name w:val="WW_OutlineListStyle_87"/>
    <w:basedOn w:val="Bezlisty"/>
    <w:pPr>
      <w:numPr>
        <w:numId w:val="44"/>
      </w:numPr>
    </w:pPr>
  </w:style>
  <w:style w:type="numbering" w:customStyle="1" w:styleId="WWOutlineListStyle86">
    <w:name w:val="WW_OutlineListStyle_86"/>
    <w:basedOn w:val="Bezlisty"/>
    <w:pPr>
      <w:numPr>
        <w:numId w:val="45"/>
      </w:numPr>
    </w:pPr>
  </w:style>
  <w:style w:type="numbering" w:customStyle="1" w:styleId="WWOutlineListStyle85">
    <w:name w:val="WW_OutlineListStyle_85"/>
    <w:basedOn w:val="Bezlisty"/>
    <w:pPr>
      <w:numPr>
        <w:numId w:val="46"/>
      </w:numPr>
    </w:pPr>
  </w:style>
  <w:style w:type="numbering" w:customStyle="1" w:styleId="WWOutlineListStyle84">
    <w:name w:val="WW_OutlineListStyle_84"/>
    <w:basedOn w:val="Bezlisty"/>
    <w:pPr>
      <w:numPr>
        <w:numId w:val="47"/>
      </w:numPr>
    </w:pPr>
  </w:style>
  <w:style w:type="numbering" w:customStyle="1" w:styleId="WWOutlineListStyle83">
    <w:name w:val="WW_OutlineListStyle_83"/>
    <w:basedOn w:val="Bezlisty"/>
    <w:pPr>
      <w:numPr>
        <w:numId w:val="48"/>
      </w:numPr>
    </w:pPr>
  </w:style>
  <w:style w:type="numbering" w:customStyle="1" w:styleId="WWOutlineListStyle82">
    <w:name w:val="WW_OutlineListStyle_82"/>
    <w:basedOn w:val="Bezlisty"/>
    <w:pPr>
      <w:numPr>
        <w:numId w:val="49"/>
      </w:numPr>
    </w:pPr>
  </w:style>
  <w:style w:type="numbering" w:customStyle="1" w:styleId="WWOutlineListStyle81">
    <w:name w:val="WW_OutlineListStyle_81"/>
    <w:basedOn w:val="Bezlisty"/>
    <w:pPr>
      <w:numPr>
        <w:numId w:val="50"/>
      </w:numPr>
    </w:pPr>
  </w:style>
  <w:style w:type="numbering" w:customStyle="1" w:styleId="WWOutlineListStyle80">
    <w:name w:val="WW_OutlineListStyle_80"/>
    <w:basedOn w:val="Bezlisty"/>
    <w:pPr>
      <w:numPr>
        <w:numId w:val="51"/>
      </w:numPr>
    </w:pPr>
  </w:style>
  <w:style w:type="numbering" w:customStyle="1" w:styleId="WWOutlineListStyle79">
    <w:name w:val="WW_OutlineListStyle_79"/>
    <w:basedOn w:val="Bezlisty"/>
    <w:pPr>
      <w:numPr>
        <w:numId w:val="52"/>
      </w:numPr>
    </w:pPr>
  </w:style>
  <w:style w:type="numbering" w:customStyle="1" w:styleId="WWOutlineListStyle78">
    <w:name w:val="WW_OutlineListStyle_78"/>
    <w:basedOn w:val="Bezlisty"/>
    <w:pPr>
      <w:numPr>
        <w:numId w:val="53"/>
      </w:numPr>
    </w:pPr>
  </w:style>
  <w:style w:type="numbering" w:customStyle="1" w:styleId="WWOutlineListStyle77">
    <w:name w:val="WW_OutlineListStyle_77"/>
    <w:basedOn w:val="Bezlisty"/>
    <w:pPr>
      <w:numPr>
        <w:numId w:val="54"/>
      </w:numPr>
    </w:pPr>
  </w:style>
  <w:style w:type="numbering" w:customStyle="1" w:styleId="WWOutlineListStyle76">
    <w:name w:val="WW_OutlineListStyle_76"/>
    <w:basedOn w:val="Bezlisty"/>
    <w:pPr>
      <w:numPr>
        <w:numId w:val="55"/>
      </w:numPr>
    </w:pPr>
  </w:style>
  <w:style w:type="numbering" w:customStyle="1" w:styleId="WWOutlineListStyle75">
    <w:name w:val="WW_OutlineListStyle_75"/>
    <w:basedOn w:val="Bezlisty"/>
    <w:pPr>
      <w:numPr>
        <w:numId w:val="56"/>
      </w:numPr>
    </w:pPr>
  </w:style>
  <w:style w:type="numbering" w:customStyle="1" w:styleId="WWOutlineListStyle74">
    <w:name w:val="WW_OutlineListStyle_74"/>
    <w:basedOn w:val="Bezlisty"/>
    <w:pPr>
      <w:numPr>
        <w:numId w:val="57"/>
      </w:numPr>
    </w:pPr>
  </w:style>
  <w:style w:type="numbering" w:customStyle="1" w:styleId="WWOutlineListStyle73">
    <w:name w:val="WW_OutlineListStyle_73"/>
    <w:basedOn w:val="Bezlisty"/>
    <w:pPr>
      <w:numPr>
        <w:numId w:val="58"/>
      </w:numPr>
    </w:pPr>
  </w:style>
  <w:style w:type="numbering" w:customStyle="1" w:styleId="WWOutlineListStyle72">
    <w:name w:val="WW_OutlineListStyle_72"/>
    <w:basedOn w:val="Bezlisty"/>
    <w:pPr>
      <w:numPr>
        <w:numId w:val="59"/>
      </w:numPr>
    </w:pPr>
  </w:style>
  <w:style w:type="numbering" w:customStyle="1" w:styleId="WWOutlineListStyle71">
    <w:name w:val="WW_OutlineListStyle_71"/>
    <w:basedOn w:val="Bezlisty"/>
    <w:pPr>
      <w:numPr>
        <w:numId w:val="60"/>
      </w:numPr>
    </w:pPr>
  </w:style>
  <w:style w:type="numbering" w:customStyle="1" w:styleId="WWOutlineListStyle70">
    <w:name w:val="WW_OutlineListStyle_70"/>
    <w:basedOn w:val="Bezlisty"/>
    <w:pPr>
      <w:numPr>
        <w:numId w:val="61"/>
      </w:numPr>
    </w:pPr>
  </w:style>
  <w:style w:type="numbering" w:customStyle="1" w:styleId="WWOutlineListStyle69">
    <w:name w:val="WW_OutlineListStyle_69"/>
    <w:basedOn w:val="Bezlisty"/>
    <w:pPr>
      <w:numPr>
        <w:numId w:val="62"/>
      </w:numPr>
    </w:pPr>
  </w:style>
  <w:style w:type="numbering" w:customStyle="1" w:styleId="WWOutlineListStyle68">
    <w:name w:val="WW_OutlineListStyle_68"/>
    <w:basedOn w:val="Bezlisty"/>
    <w:pPr>
      <w:numPr>
        <w:numId w:val="63"/>
      </w:numPr>
    </w:pPr>
  </w:style>
  <w:style w:type="numbering" w:customStyle="1" w:styleId="WWOutlineListStyle67">
    <w:name w:val="WW_OutlineListStyle_67"/>
    <w:basedOn w:val="Bezlisty"/>
    <w:pPr>
      <w:numPr>
        <w:numId w:val="64"/>
      </w:numPr>
    </w:pPr>
  </w:style>
  <w:style w:type="numbering" w:customStyle="1" w:styleId="WWOutlineListStyle66">
    <w:name w:val="WW_OutlineListStyle_66"/>
    <w:basedOn w:val="Bezlisty"/>
    <w:pPr>
      <w:numPr>
        <w:numId w:val="65"/>
      </w:numPr>
    </w:pPr>
  </w:style>
  <w:style w:type="numbering" w:customStyle="1" w:styleId="WWOutlineListStyle65">
    <w:name w:val="WW_OutlineListStyle_65"/>
    <w:basedOn w:val="Bezlisty"/>
    <w:pPr>
      <w:numPr>
        <w:numId w:val="66"/>
      </w:numPr>
    </w:pPr>
  </w:style>
  <w:style w:type="numbering" w:customStyle="1" w:styleId="WWOutlineListStyle64">
    <w:name w:val="WW_OutlineListStyle_64"/>
    <w:basedOn w:val="Bezlisty"/>
    <w:pPr>
      <w:numPr>
        <w:numId w:val="67"/>
      </w:numPr>
    </w:pPr>
  </w:style>
  <w:style w:type="numbering" w:customStyle="1" w:styleId="WWOutlineListStyle63">
    <w:name w:val="WW_OutlineListStyle_63"/>
    <w:basedOn w:val="Bezlisty"/>
    <w:pPr>
      <w:numPr>
        <w:numId w:val="68"/>
      </w:numPr>
    </w:pPr>
  </w:style>
  <w:style w:type="numbering" w:customStyle="1" w:styleId="WWOutlineListStyle62">
    <w:name w:val="WW_OutlineListStyle_62"/>
    <w:basedOn w:val="Bezlisty"/>
    <w:pPr>
      <w:numPr>
        <w:numId w:val="69"/>
      </w:numPr>
    </w:pPr>
  </w:style>
  <w:style w:type="numbering" w:customStyle="1" w:styleId="WWOutlineListStyle61">
    <w:name w:val="WW_OutlineListStyle_61"/>
    <w:basedOn w:val="Bezlisty"/>
    <w:pPr>
      <w:numPr>
        <w:numId w:val="70"/>
      </w:numPr>
    </w:pPr>
  </w:style>
  <w:style w:type="numbering" w:customStyle="1" w:styleId="WWOutlineListStyle60">
    <w:name w:val="WW_OutlineListStyle_60"/>
    <w:basedOn w:val="Bezlisty"/>
    <w:pPr>
      <w:numPr>
        <w:numId w:val="71"/>
      </w:numPr>
    </w:pPr>
  </w:style>
  <w:style w:type="numbering" w:customStyle="1" w:styleId="WWOutlineListStyle59">
    <w:name w:val="WW_OutlineListStyle_59"/>
    <w:basedOn w:val="Bezlisty"/>
    <w:pPr>
      <w:numPr>
        <w:numId w:val="72"/>
      </w:numPr>
    </w:pPr>
  </w:style>
  <w:style w:type="numbering" w:customStyle="1" w:styleId="WWOutlineListStyle58">
    <w:name w:val="WW_OutlineListStyle_58"/>
    <w:basedOn w:val="Bezlisty"/>
    <w:pPr>
      <w:numPr>
        <w:numId w:val="73"/>
      </w:numPr>
    </w:pPr>
  </w:style>
  <w:style w:type="numbering" w:customStyle="1" w:styleId="WWOutlineListStyle57">
    <w:name w:val="WW_OutlineListStyle_57"/>
    <w:basedOn w:val="Bezlisty"/>
    <w:pPr>
      <w:numPr>
        <w:numId w:val="74"/>
      </w:numPr>
    </w:pPr>
  </w:style>
  <w:style w:type="numbering" w:customStyle="1" w:styleId="WWOutlineListStyle56">
    <w:name w:val="WW_OutlineListStyle_56"/>
    <w:basedOn w:val="Bezlisty"/>
    <w:pPr>
      <w:numPr>
        <w:numId w:val="75"/>
      </w:numPr>
    </w:pPr>
  </w:style>
  <w:style w:type="numbering" w:customStyle="1" w:styleId="WWOutlineListStyle55">
    <w:name w:val="WW_OutlineListStyle_55"/>
    <w:basedOn w:val="Bezlisty"/>
    <w:pPr>
      <w:numPr>
        <w:numId w:val="76"/>
      </w:numPr>
    </w:pPr>
  </w:style>
  <w:style w:type="numbering" w:customStyle="1" w:styleId="WWOutlineListStyle54">
    <w:name w:val="WW_OutlineListStyle_54"/>
    <w:basedOn w:val="Bezlisty"/>
    <w:pPr>
      <w:numPr>
        <w:numId w:val="77"/>
      </w:numPr>
    </w:pPr>
  </w:style>
  <w:style w:type="numbering" w:customStyle="1" w:styleId="WWOutlineListStyle53">
    <w:name w:val="WW_OutlineListStyle_53"/>
    <w:basedOn w:val="Bezlisty"/>
    <w:pPr>
      <w:numPr>
        <w:numId w:val="78"/>
      </w:numPr>
    </w:pPr>
  </w:style>
  <w:style w:type="numbering" w:customStyle="1" w:styleId="WWOutlineListStyle52">
    <w:name w:val="WW_OutlineListStyle_52"/>
    <w:basedOn w:val="Bezlisty"/>
    <w:pPr>
      <w:numPr>
        <w:numId w:val="79"/>
      </w:numPr>
    </w:pPr>
  </w:style>
  <w:style w:type="numbering" w:customStyle="1" w:styleId="WW8Num291">
    <w:name w:val="WW8Num291"/>
    <w:basedOn w:val="Bezlisty"/>
    <w:pPr>
      <w:numPr>
        <w:numId w:val="80"/>
      </w:numPr>
    </w:pPr>
  </w:style>
  <w:style w:type="numbering" w:customStyle="1" w:styleId="WWOutlineListStyle51">
    <w:name w:val="WW_OutlineListStyle_51"/>
    <w:basedOn w:val="Bezlisty"/>
    <w:pPr>
      <w:numPr>
        <w:numId w:val="81"/>
      </w:numPr>
    </w:pPr>
  </w:style>
  <w:style w:type="numbering" w:customStyle="1" w:styleId="WWOutlineListStyle50">
    <w:name w:val="WW_OutlineListStyle_50"/>
    <w:basedOn w:val="Bezlisty"/>
    <w:pPr>
      <w:numPr>
        <w:numId w:val="82"/>
      </w:numPr>
    </w:pPr>
  </w:style>
  <w:style w:type="numbering" w:customStyle="1" w:styleId="WWOutlineListStyle49">
    <w:name w:val="WW_OutlineListStyle_49"/>
    <w:basedOn w:val="Bezlisty"/>
    <w:pPr>
      <w:numPr>
        <w:numId w:val="83"/>
      </w:numPr>
    </w:pPr>
  </w:style>
  <w:style w:type="numbering" w:customStyle="1" w:styleId="WWOutlineListStyle48">
    <w:name w:val="WW_OutlineListStyle_48"/>
    <w:basedOn w:val="Bezlisty"/>
    <w:pPr>
      <w:numPr>
        <w:numId w:val="84"/>
      </w:numPr>
    </w:pPr>
  </w:style>
  <w:style w:type="numbering" w:customStyle="1" w:styleId="WWOutlineListStyle47">
    <w:name w:val="WW_OutlineListStyle_47"/>
    <w:basedOn w:val="Bezlisty"/>
    <w:pPr>
      <w:numPr>
        <w:numId w:val="85"/>
      </w:numPr>
    </w:pPr>
  </w:style>
  <w:style w:type="numbering" w:customStyle="1" w:styleId="WWOutlineListStyle46">
    <w:name w:val="WW_OutlineListStyle_46"/>
    <w:basedOn w:val="Bezlisty"/>
    <w:pPr>
      <w:numPr>
        <w:numId w:val="86"/>
      </w:numPr>
    </w:pPr>
  </w:style>
  <w:style w:type="numbering" w:customStyle="1" w:styleId="WWOutlineListStyle45">
    <w:name w:val="WW_OutlineListStyle_45"/>
    <w:basedOn w:val="Bezlisty"/>
    <w:pPr>
      <w:numPr>
        <w:numId w:val="87"/>
      </w:numPr>
    </w:pPr>
  </w:style>
  <w:style w:type="numbering" w:customStyle="1" w:styleId="WWOutlineListStyle44">
    <w:name w:val="WW_OutlineListStyle_44"/>
    <w:basedOn w:val="Bezlisty"/>
    <w:pPr>
      <w:numPr>
        <w:numId w:val="88"/>
      </w:numPr>
    </w:pPr>
  </w:style>
  <w:style w:type="numbering" w:customStyle="1" w:styleId="WWOutlineListStyle43">
    <w:name w:val="WW_OutlineListStyle_43"/>
    <w:basedOn w:val="Bezlisty"/>
    <w:pPr>
      <w:numPr>
        <w:numId w:val="89"/>
      </w:numPr>
    </w:pPr>
  </w:style>
  <w:style w:type="numbering" w:customStyle="1" w:styleId="WWOutlineListStyle42">
    <w:name w:val="WW_OutlineListStyle_42"/>
    <w:basedOn w:val="Bezlisty"/>
    <w:pPr>
      <w:numPr>
        <w:numId w:val="90"/>
      </w:numPr>
    </w:pPr>
  </w:style>
  <w:style w:type="numbering" w:customStyle="1" w:styleId="WWOutlineListStyle41">
    <w:name w:val="WW_OutlineListStyle_41"/>
    <w:basedOn w:val="Bezlisty"/>
    <w:pPr>
      <w:numPr>
        <w:numId w:val="91"/>
      </w:numPr>
    </w:pPr>
  </w:style>
  <w:style w:type="numbering" w:customStyle="1" w:styleId="WWOutlineListStyle40">
    <w:name w:val="WW_OutlineListStyle_40"/>
    <w:basedOn w:val="Bezlisty"/>
    <w:pPr>
      <w:numPr>
        <w:numId w:val="92"/>
      </w:numPr>
    </w:pPr>
  </w:style>
  <w:style w:type="numbering" w:customStyle="1" w:styleId="WWOutlineListStyle39">
    <w:name w:val="WW_OutlineListStyle_39"/>
    <w:basedOn w:val="Bezlisty"/>
    <w:pPr>
      <w:numPr>
        <w:numId w:val="93"/>
      </w:numPr>
    </w:pPr>
  </w:style>
  <w:style w:type="numbering" w:customStyle="1" w:styleId="WWOutlineListStyle38">
    <w:name w:val="WW_OutlineListStyle_38"/>
    <w:basedOn w:val="Bezlisty"/>
    <w:pPr>
      <w:numPr>
        <w:numId w:val="94"/>
      </w:numPr>
    </w:pPr>
  </w:style>
  <w:style w:type="numbering" w:customStyle="1" w:styleId="WWOutlineListStyle37">
    <w:name w:val="WW_OutlineListStyle_37"/>
    <w:basedOn w:val="Bezlisty"/>
    <w:pPr>
      <w:numPr>
        <w:numId w:val="95"/>
      </w:numPr>
    </w:pPr>
  </w:style>
  <w:style w:type="numbering" w:customStyle="1" w:styleId="WWOutlineListStyle36">
    <w:name w:val="WW_OutlineListStyle_36"/>
    <w:basedOn w:val="Bezlisty"/>
    <w:pPr>
      <w:numPr>
        <w:numId w:val="96"/>
      </w:numPr>
    </w:pPr>
  </w:style>
  <w:style w:type="numbering" w:customStyle="1" w:styleId="WWOutlineListStyle35">
    <w:name w:val="WW_OutlineListStyle_35"/>
    <w:basedOn w:val="Bezlisty"/>
    <w:pPr>
      <w:numPr>
        <w:numId w:val="97"/>
      </w:numPr>
    </w:pPr>
  </w:style>
  <w:style w:type="numbering" w:customStyle="1" w:styleId="WWOutlineListStyle34">
    <w:name w:val="WW_OutlineListStyle_34"/>
    <w:basedOn w:val="Bezlisty"/>
    <w:pPr>
      <w:numPr>
        <w:numId w:val="98"/>
      </w:numPr>
    </w:pPr>
  </w:style>
  <w:style w:type="numbering" w:customStyle="1" w:styleId="WWOutlineListStyle33">
    <w:name w:val="WW_OutlineListStyle_33"/>
    <w:basedOn w:val="Bezlisty"/>
    <w:pPr>
      <w:numPr>
        <w:numId w:val="99"/>
      </w:numPr>
    </w:pPr>
  </w:style>
  <w:style w:type="numbering" w:customStyle="1" w:styleId="WWOutlineListStyle32">
    <w:name w:val="WW_OutlineListStyle_32"/>
    <w:basedOn w:val="Bezlisty"/>
    <w:pPr>
      <w:numPr>
        <w:numId w:val="100"/>
      </w:numPr>
    </w:pPr>
  </w:style>
  <w:style w:type="numbering" w:customStyle="1" w:styleId="WWOutlineListStyle31">
    <w:name w:val="WW_OutlineListStyle_31"/>
    <w:basedOn w:val="Bezlisty"/>
    <w:pPr>
      <w:numPr>
        <w:numId w:val="101"/>
      </w:numPr>
    </w:pPr>
  </w:style>
  <w:style w:type="numbering" w:customStyle="1" w:styleId="WWOutlineListStyle30">
    <w:name w:val="WW_OutlineListStyle_30"/>
    <w:basedOn w:val="Bezlisty"/>
    <w:pPr>
      <w:numPr>
        <w:numId w:val="102"/>
      </w:numPr>
    </w:pPr>
  </w:style>
  <w:style w:type="numbering" w:customStyle="1" w:styleId="WWOutlineListStyle29">
    <w:name w:val="WW_OutlineListStyle_29"/>
    <w:basedOn w:val="Bezlisty"/>
    <w:pPr>
      <w:numPr>
        <w:numId w:val="103"/>
      </w:numPr>
    </w:pPr>
  </w:style>
  <w:style w:type="numbering" w:customStyle="1" w:styleId="WWOutlineListStyle28">
    <w:name w:val="WW_OutlineListStyle_28"/>
    <w:basedOn w:val="Bezlisty"/>
    <w:pPr>
      <w:numPr>
        <w:numId w:val="104"/>
      </w:numPr>
    </w:pPr>
  </w:style>
  <w:style w:type="numbering" w:customStyle="1" w:styleId="WWOutlineListStyle27">
    <w:name w:val="WW_OutlineListStyle_27"/>
    <w:basedOn w:val="Bezlisty"/>
    <w:pPr>
      <w:numPr>
        <w:numId w:val="105"/>
      </w:numPr>
    </w:pPr>
  </w:style>
  <w:style w:type="numbering" w:customStyle="1" w:styleId="WWOutlineListStyle26">
    <w:name w:val="WW_OutlineListStyle_26"/>
    <w:basedOn w:val="Bezlisty"/>
    <w:pPr>
      <w:numPr>
        <w:numId w:val="106"/>
      </w:numPr>
    </w:pPr>
  </w:style>
  <w:style w:type="numbering" w:customStyle="1" w:styleId="WWOutlineListStyle25">
    <w:name w:val="WW_OutlineListStyle_25"/>
    <w:basedOn w:val="Bezlisty"/>
    <w:pPr>
      <w:numPr>
        <w:numId w:val="107"/>
      </w:numPr>
    </w:pPr>
  </w:style>
  <w:style w:type="numbering" w:customStyle="1" w:styleId="WWOutlineListStyle24">
    <w:name w:val="WW_OutlineListStyle_24"/>
    <w:basedOn w:val="Bezlisty"/>
    <w:pPr>
      <w:numPr>
        <w:numId w:val="108"/>
      </w:numPr>
    </w:pPr>
  </w:style>
  <w:style w:type="numbering" w:customStyle="1" w:styleId="WW8Num241">
    <w:name w:val="WW8Num241"/>
    <w:basedOn w:val="Bezlisty"/>
    <w:pPr>
      <w:numPr>
        <w:numId w:val="109"/>
      </w:numPr>
    </w:pPr>
  </w:style>
  <w:style w:type="numbering" w:customStyle="1" w:styleId="WW8Num651">
    <w:name w:val="WW8Num651"/>
    <w:basedOn w:val="Bezlisty"/>
    <w:pPr>
      <w:numPr>
        <w:numId w:val="110"/>
      </w:numPr>
    </w:pPr>
  </w:style>
  <w:style w:type="numbering" w:customStyle="1" w:styleId="WWOutlineListStyle23">
    <w:name w:val="WW_OutlineListStyle_23"/>
    <w:basedOn w:val="Bezlisty"/>
    <w:pPr>
      <w:numPr>
        <w:numId w:val="111"/>
      </w:numPr>
    </w:pPr>
  </w:style>
  <w:style w:type="numbering" w:customStyle="1" w:styleId="WWOutlineListStyle22">
    <w:name w:val="WW_OutlineListStyle_22"/>
    <w:basedOn w:val="Bezlisty"/>
    <w:pPr>
      <w:numPr>
        <w:numId w:val="112"/>
      </w:numPr>
    </w:pPr>
  </w:style>
  <w:style w:type="numbering" w:customStyle="1" w:styleId="WWOutlineListStyle21">
    <w:name w:val="WW_OutlineListStyle_21"/>
    <w:basedOn w:val="Bezlisty"/>
    <w:pPr>
      <w:numPr>
        <w:numId w:val="113"/>
      </w:numPr>
    </w:pPr>
  </w:style>
  <w:style w:type="numbering" w:customStyle="1" w:styleId="WWOutlineListStyle20">
    <w:name w:val="WW_OutlineListStyle_20"/>
    <w:basedOn w:val="Bezlisty"/>
    <w:pPr>
      <w:numPr>
        <w:numId w:val="114"/>
      </w:numPr>
    </w:pPr>
  </w:style>
  <w:style w:type="numbering" w:customStyle="1" w:styleId="WWOutlineListStyle19">
    <w:name w:val="WW_OutlineListStyle_19"/>
    <w:basedOn w:val="Bezlisty"/>
    <w:pPr>
      <w:numPr>
        <w:numId w:val="115"/>
      </w:numPr>
    </w:pPr>
  </w:style>
  <w:style w:type="numbering" w:customStyle="1" w:styleId="WWOutlineListStyle18">
    <w:name w:val="WW_OutlineListStyle_18"/>
    <w:basedOn w:val="Bezlisty"/>
    <w:pPr>
      <w:numPr>
        <w:numId w:val="116"/>
      </w:numPr>
    </w:pPr>
  </w:style>
  <w:style w:type="numbering" w:customStyle="1" w:styleId="WWOutlineListStyle17">
    <w:name w:val="WW_OutlineListStyle_17"/>
    <w:basedOn w:val="Bezlisty"/>
    <w:pPr>
      <w:numPr>
        <w:numId w:val="117"/>
      </w:numPr>
    </w:pPr>
  </w:style>
  <w:style w:type="numbering" w:customStyle="1" w:styleId="WWOutlineListStyle16">
    <w:name w:val="WW_OutlineListStyle_16"/>
    <w:basedOn w:val="Bezlisty"/>
    <w:pPr>
      <w:numPr>
        <w:numId w:val="118"/>
      </w:numPr>
    </w:pPr>
  </w:style>
  <w:style w:type="numbering" w:customStyle="1" w:styleId="WWOutlineListStyle15">
    <w:name w:val="WW_OutlineListStyle_15"/>
    <w:basedOn w:val="Bezlisty"/>
    <w:pPr>
      <w:numPr>
        <w:numId w:val="119"/>
      </w:numPr>
    </w:pPr>
  </w:style>
  <w:style w:type="numbering" w:customStyle="1" w:styleId="WWOutlineListStyle14">
    <w:name w:val="WW_OutlineListStyle_14"/>
    <w:basedOn w:val="Bezlisty"/>
    <w:pPr>
      <w:numPr>
        <w:numId w:val="120"/>
      </w:numPr>
    </w:pPr>
  </w:style>
  <w:style w:type="numbering" w:customStyle="1" w:styleId="WWOutlineListStyle13">
    <w:name w:val="WW_OutlineListStyle_13"/>
    <w:basedOn w:val="Bezlisty"/>
    <w:pPr>
      <w:numPr>
        <w:numId w:val="121"/>
      </w:numPr>
    </w:pPr>
  </w:style>
  <w:style w:type="numbering" w:customStyle="1" w:styleId="WWOutlineListStyle12">
    <w:name w:val="WW_OutlineListStyle_12"/>
    <w:basedOn w:val="Bezlisty"/>
    <w:pPr>
      <w:numPr>
        <w:numId w:val="122"/>
      </w:numPr>
    </w:pPr>
  </w:style>
  <w:style w:type="numbering" w:customStyle="1" w:styleId="WWOutlineListStyle11">
    <w:name w:val="WW_OutlineListStyle_11"/>
    <w:basedOn w:val="Bezlisty"/>
    <w:pPr>
      <w:numPr>
        <w:numId w:val="123"/>
      </w:numPr>
    </w:pPr>
  </w:style>
  <w:style w:type="numbering" w:customStyle="1" w:styleId="WWOutlineListStyle10">
    <w:name w:val="WW_OutlineListStyle_10"/>
    <w:basedOn w:val="Bezlisty"/>
    <w:pPr>
      <w:numPr>
        <w:numId w:val="124"/>
      </w:numPr>
    </w:pPr>
  </w:style>
  <w:style w:type="numbering" w:customStyle="1" w:styleId="WWOutlineListStyle9">
    <w:name w:val="WW_OutlineListStyle_9"/>
    <w:basedOn w:val="Bezlisty"/>
    <w:pPr>
      <w:numPr>
        <w:numId w:val="125"/>
      </w:numPr>
    </w:pPr>
  </w:style>
  <w:style w:type="numbering" w:customStyle="1" w:styleId="WWOutlineListStyle8">
    <w:name w:val="WW_OutlineListStyle_8"/>
    <w:basedOn w:val="Bezlisty"/>
    <w:pPr>
      <w:numPr>
        <w:numId w:val="126"/>
      </w:numPr>
    </w:pPr>
  </w:style>
  <w:style w:type="numbering" w:customStyle="1" w:styleId="WW8Num491">
    <w:name w:val="WW8Num491"/>
    <w:basedOn w:val="Bezlisty"/>
    <w:pPr>
      <w:numPr>
        <w:numId w:val="127"/>
      </w:numPr>
    </w:pPr>
  </w:style>
  <w:style w:type="numbering" w:customStyle="1" w:styleId="WWOutlineListStyle7">
    <w:name w:val="WW_OutlineListStyle_7"/>
    <w:basedOn w:val="Bezlisty"/>
    <w:pPr>
      <w:numPr>
        <w:numId w:val="128"/>
      </w:numPr>
    </w:pPr>
  </w:style>
  <w:style w:type="numbering" w:customStyle="1" w:styleId="WWOutlineListStyle6">
    <w:name w:val="WW_OutlineListStyle_6"/>
    <w:basedOn w:val="Bezlisty"/>
    <w:pPr>
      <w:numPr>
        <w:numId w:val="129"/>
      </w:numPr>
    </w:pPr>
  </w:style>
  <w:style w:type="numbering" w:customStyle="1" w:styleId="WWOutlineListStyle5">
    <w:name w:val="WW_OutlineListStyle_5"/>
    <w:basedOn w:val="Bezlisty"/>
    <w:pPr>
      <w:numPr>
        <w:numId w:val="130"/>
      </w:numPr>
    </w:pPr>
  </w:style>
  <w:style w:type="numbering" w:customStyle="1" w:styleId="WWOutlineListStyle4">
    <w:name w:val="WW_OutlineListStyle_4"/>
    <w:basedOn w:val="Bezlisty"/>
    <w:pPr>
      <w:numPr>
        <w:numId w:val="131"/>
      </w:numPr>
    </w:pPr>
  </w:style>
  <w:style w:type="numbering" w:customStyle="1" w:styleId="WWOutlineListStyle3">
    <w:name w:val="WW_OutlineListStyle_3"/>
    <w:basedOn w:val="Bezlisty"/>
    <w:pPr>
      <w:numPr>
        <w:numId w:val="132"/>
      </w:numPr>
    </w:pPr>
  </w:style>
  <w:style w:type="numbering" w:customStyle="1" w:styleId="WWOutlineListStyle2">
    <w:name w:val="WW_OutlineListStyle_2"/>
    <w:basedOn w:val="Bezlisty"/>
    <w:pPr>
      <w:numPr>
        <w:numId w:val="133"/>
      </w:numPr>
    </w:pPr>
  </w:style>
  <w:style w:type="numbering" w:customStyle="1" w:styleId="WWOutlineListStyle1">
    <w:name w:val="WW_OutlineListStyle_1"/>
    <w:basedOn w:val="Bezlisty"/>
    <w:pPr>
      <w:numPr>
        <w:numId w:val="134"/>
      </w:numPr>
    </w:pPr>
  </w:style>
  <w:style w:type="numbering" w:customStyle="1" w:styleId="WWOutlineListStyle">
    <w:name w:val="WW_OutlineListStyle"/>
    <w:basedOn w:val="Bezlisty"/>
    <w:pPr>
      <w:numPr>
        <w:numId w:val="135"/>
      </w:numPr>
    </w:pPr>
  </w:style>
  <w:style w:type="numbering" w:customStyle="1" w:styleId="WW8Num1">
    <w:name w:val="WW8Num1"/>
    <w:basedOn w:val="Bezlisty"/>
    <w:pPr>
      <w:numPr>
        <w:numId w:val="136"/>
      </w:numPr>
    </w:pPr>
  </w:style>
  <w:style w:type="numbering" w:customStyle="1" w:styleId="WW8Num2">
    <w:name w:val="WW8Num2"/>
    <w:basedOn w:val="Bezlisty"/>
    <w:pPr>
      <w:numPr>
        <w:numId w:val="137"/>
      </w:numPr>
    </w:pPr>
  </w:style>
  <w:style w:type="numbering" w:customStyle="1" w:styleId="WW8Num3">
    <w:name w:val="WW8Num3"/>
    <w:basedOn w:val="Bezlisty"/>
    <w:pPr>
      <w:numPr>
        <w:numId w:val="138"/>
      </w:numPr>
    </w:pPr>
  </w:style>
  <w:style w:type="numbering" w:customStyle="1" w:styleId="WW8Num4">
    <w:name w:val="WW8Num4"/>
    <w:basedOn w:val="Bezlisty"/>
    <w:pPr>
      <w:numPr>
        <w:numId w:val="139"/>
      </w:numPr>
    </w:pPr>
  </w:style>
  <w:style w:type="numbering" w:customStyle="1" w:styleId="WW8Num5">
    <w:name w:val="WW8Num5"/>
    <w:basedOn w:val="Bezlisty"/>
    <w:pPr>
      <w:numPr>
        <w:numId w:val="140"/>
      </w:numPr>
    </w:pPr>
  </w:style>
  <w:style w:type="numbering" w:customStyle="1" w:styleId="WW8Num6">
    <w:name w:val="WW8Num6"/>
    <w:basedOn w:val="Bezlisty"/>
    <w:pPr>
      <w:numPr>
        <w:numId w:val="141"/>
      </w:numPr>
    </w:pPr>
  </w:style>
  <w:style w:type="numbering" w:customStyle="1" w:styleId="WW8Num7">
    <w:name w:val="WW8Num7"/>
    <w:basedOn w:val="Bezlisty"/>
    <w:pPr>
      <w:numPr>
        <w:numId w:val="142"/>
      </w:numPr>
    </w:pPr>
  </w:style>
  <w:style w:type="numbering" w:customStyle="1" w:styleId="WW8Num8">
    <w:name w:val="WW8Num8"/>
    <w:basedOn w:val="Bezlisty"/>
    <w:pPr>
      <w:numPr>
        <w:numId w:val="143"/>
      </w:numPr>
    </w:pPr>
  </w:style>
  <w:style w:type="numbering" w:customStyle="1" w:styleId="WW8Num9">
    <w:name w:val="WW8Num9"/>
    <w:basedOn w:val="Bezlisty"/>
    <w:pPr>
      <w:numPr>
        <w:numId w:val="144"/>
      </w:numPr>
    </w:pPr>
  </w:style>
  <w:style w:type="numbering" w:customStyle="1" w:styleId="WW8Num10">
    <w:name w:val="WW8Num10"/>
    <w:basedOn w:val="Bezlisty"/>
    <w:pPr>
      <w:numPr>
        <w:numId w:val="145"/>
      </w:numPr>
    </w:pPr>
  </w:style>
  <w:style w:type="numbering" w:customStyle="1" w:styleId="WW8Num11">
    <w:name w:val="WW8Num11"/>
    <w:basedOn w:val="Bezlisty"/>
    <w:pPr>
      <w:numPr>
        <w:numId w:val="146"/>
      </w:numPr>
    </w:pPr>
  </w:style>
  <w:style w:type="numbering" w:customStyle="1" w:styleId="WW8Num12">
    <w:name w:val="WW8Num12"/>
    <w:basedOn w:val="Bezlisty"/>
    <w:pPr>
      <w:numPr>
        <w:numId w:val="147"/>
      </w:numPr>
    </w:pPr>
  </w:style>
  <w:style w:type="numbering" w:customStyle="1" w:styleId="WW8Num13">
    <w:name w:val="WW8Num13"/>
    <w:basedOn w:val="Bezlisty"/>
    <w:pPr>
      <w:numPr>
        <w:numId w:val="148"/>
      </w:numPr>
    </w:pPr>
  </w:style>
  <w:style w:type="numbering" w:customStyle="1" w:styleId="WW8Num14">
    <w:name w:val="WW8Num14"/>
    <w:basedOn w:val="Bezlisty"/>
    <w:pPr>
      <w:numPr>
        <w:numId w:val="149"/>
      </w:numPr>
    </w:pPr>
  </w:style>
  <w:style w:type="numbering" w:customStyle="1" w:styleId="WW8Num15">
    <w:name w:val="WW8Num15"/>
    <w:basedOn w:val="Bezlisty"/>
    <w:pPr>
      <w:numPr>
        <w:numId w:val="150"/>
      </w:numPr>
    </w:pPr>
  </w:style>
  <w:style w:type="numbering" w:customStyle="1" w:styleId="WW8Num16">
    <w:name w:val="WW8Num16"/>
    <w:basedOn w:val="Bezlisty"/>
    <w:pPr>
      <w:numPr>
        <w:numId w:val="151"/>
      </w:numPr>
    </w:pPr>
  </w:style>
  <w:style w:type="numbering" w:customStyle="1" w:styleId="WW8Num17">
    <w:name w:val="WW8Num17"/>
    <w:basedOn w:val="Bezlisty"/>
    <w:pPr>
      <w:numPr>
        <w:numId w:val="152"/>
      </w:numPr>
    </w:pPr>
  </w:style>
  <w:style w:type="numbering" w:customStyle="1" w:styleId="WW8Num18">
    <w:name w:val="WW8Num18"/>
    <w:basedOn w:val="Bezlisty"/>
    <w:pPr>
      <w:numPr>
        <w:numId w:val="153"/>
      </w:numPr>
    </w:pPr>
  </w:style>
  <w:style w:type="numbering" w:customStyle="1" w:styleId="WW8Num19">
    <w:name w:val="WW8Num19"/>
    <w:basedOn w:val="Bezlisty"/>
    <w:pPr>
      <w:numPr>
        <w:numId w:val="154"/>
      </w:numPr>
    </w:pPr>
  </w:style>
  <w:style w:type="numbering" w:customStyle="1" w:styleId="WW8Num20">
    <w:name w:val="WW8Num20"/>
    <w:basedOn w:val="Bezlisty"/>
    <w:pPr>
      <w:numPr>
        <w:numId w:val="155"/>
      </w:numPr>
    </w:pPr>
  </w:style>
  <w:style w:type="numbering" w:customStyle="1" w:styleId="WW8Num21">
    <w:name w:val="WW8Num21"/>
    <w:basedOn w:val="Bezlisty"/>
    <w:pPr>
      <w:numPr>
        <w:numId w:val="156"/>
      </w:numPr>
    </w:pPr>
  </w:style>
  <w:style w:type="numbering" w:customStyle="1" w:styleId="WW8Num22">
    <w:name w:val="WW8Num22"/>
    <w:basedOn w:val="Bezlisty"/>
    <w:pPr>
      <w:numPr>
        <w:numId w:val="157"/>
      </w:numPr>
    </w:pPr>
  </w:style>
  <w:style w:type="numbering" w:customStyle="1" w:styleId="WW8Num23">
    <w:name w:val="WW8Num23"/>
    <w:basedOn w:val="Bezlisty"/>
    <w:pPr>
      <w:numPr>
        <w:numId w:val="158"/>
      </w:numPr>
    </w:pPr>
  </w:style>
  <w:style w:type="numbering" w:customStyle="1" w:styleId="WW8Num24">
    <w:name w:val="WW8Num24"/>
    <w:basedOn w:val="Bezlisty"/>
    <w:pPr>
      <w:numPr>
        <w:numId w:val="159"/>
      </w:numPr>
    </w:pPr>
  </w:style>
  <w:style w:type="numbering" w:customStyle="1" w:styleId="WW8Num25">
    <w:name w:val="WW8Num25"/>
    <w:basedOn w:val="Bezlisty"/>
    <w:pPr>
      <w:numPr>
        <w:numId w:val="160"/>
      </w:numPr>
    </w:pPr>
  </w:style>
  <w:style w:type="numbering" w:customStyle="1" w:styleId="WW8Num26">
    <w:name w:val="WW8Num26"/>
    <w:basedOn w:val="Bezlisty"/>
    <w:pPr>
      <w:numPr>
        <w:numId w:val="161"/>
      </w:numPr>
    </w:pPr>
  </w:style>
  <w:style w:type="numbering" w:customStyle="1" w:styleId="WW8Num27">
    <w:name w:val="WW8Num27"/>
    <w:basedOn w:val="Bezlisty"/>
    <w:pPr>
      <w:numPr>
        <w:numId w:val="162"/>
      </w:numPr>
    </w:pPr>
  </w:style>
  <w:style w:type="numbering" w:customStyle="1" w:styleId="WW8Num28">
    <w:name w:val="WW8Num28"/>
    <w:basedOn w:val="Bezlisty"/>
    <w:pPr>
      <w:numPr>
        <w:numId w:val="163"/>
      </w:numPr>
    </w:pPr>
  </w:style>
  <w:style w:type="numbering" w:customStyle="1" w:styleId="WW8Num29">
    <w:name w:val="WW8Num29"/>
    <w:basedOn w:val="Bezlisty"/>
    <w:pPr>
      <w:numPr>
        <w:numId w:val="164"/>
      </w:numPr>
    </w:pPr>
  </w:style>
  <w:style w:type="numbering" w:customStyle="1" w:styleId="WW8Num30">
    <w:name w:val="WW8Num30"/>
    <w:basedOn w:val="Bezlisty"/>
    <w:pPr>
      <w:numPr>
        <w:numId w:val="165"/>
      </w:numPr>
    </w:pPr>
  </w:style>
  <w:style w:type="numbering" w:customStyle="1" w:styleId="WW8Num31">
    <w:name w:val="WW8Num31"/>
    <w:basedOn w:val="Bezlisty"/>
    <w:pPr>
      <w:numPr>
        <w:numId w:val="166"/>
      </w:numPr>
    </w:pPr>
  </w:style>
  <w:style w:type="numbering" w:customStyle="1" w:styleId="WW8Num32">
    <w:name w:val="WW8Num32"/>
    <w:basedOn w:val="Bezlisty"/>
    <w:pPr>
      <w:numPr>
        <w:numId w:val="167"/>
      </w:numPr>
    </w:pPr>
  </w:style>
  <w:style w:type="numbering" w:customStyle="1" w:styleId="WW8Num33">
    <w:name w:val="WW8Num33"/>
    <w:basedOn w:val="Bezlisty"/>
    <w:pPr>
      <w:numPr>
        <w:numId w:val="168"/>
      </w:numPr>
    </w:pPr>
  </w:style>
  <w:style w:type="numbering" w:customStyle="1" w:styleId="WW8Num34">
    <w:name w:val="WW8Num34"/>
    <w:basedOn w:val="Bezlisty"/>
    <w:pPr>
      <w:numPr>
        <w:numId w:val="169"/>
      </w:numPr>
    </w:pPr>
  </w:style>
  <w:style w:type="numbering" w:customStyle="1" w:styleId="WW8Num35">
    <w:name w:val="WW8Num35"/>
    <w:basedOn w:val="Bezlisty"/>
    <w:pPr>
      <w:numPr>
        <w:numId w:val="170"/>
      </w:numPr>
    </w:pPr>
  </w:style>
  <w:style w:type="numbering" w:customStyle="1" w:styleId="WW8Num36">
    <w:name w:val="WW8Num36"/>
    <w:basedOn w:val="Bezlisty"/>
    <w:pPr>
      <w:numPr>
        <w:numId w:val="171"/>
      </w:numPr>
    </w:pPr>
  </w:style>
  <w:style w:type="numbering" w:customStyle="1" w:styleId="WW8Num37">
    <w:name w:val="WW8Num37"/>
    <w:basedOn w:val="Bezlisty"/>
    <w:pPr>
      <w:numPr>
        <w:numId w:val="172"/>
      </w:numPr>
    </w:pPr>
  </w:style>
  <w:style w:type="numbering" w:customStyle="1" w:styleId="WW8Num38">
    <w:name w:val="WW8Num38"/>
    <w:basedOn w:val="Bezlisty"/>
    <w:pPr>
      <w:numPr>
        <w:numId w:val="173"/>
      </w:numPr>
    </w:pPr>
  </w:style>
  <w:style w:type="numbering" w:customStyle="1" w:styleId="WW8Num39">
    <w:name w:val="WW8Num39"/>
    <w:basedOn w:val="Bezlisty"/>
    <w:pPr>
      <w:numPr>
        <w:numId w:val="174"/>
      </w:numPr>
    </w:pPr>
  </w:style>
  <w:style w:type="numbering" w:customStyle="1" w:styleId="WW8Num40">
    <w:name w:val="WW8Num40"/>
    <w:basedOn w:val="Bezlisty"/>
    <w:pPr>
      <w:numPr>
        <w:numId w:val="175"/>
      </w:numPr>
    </w:pPr>
  </w:style>
  <w:style w:type="numbering" w:customStyle="1" w:styleId="WW8Num41">
    <w:name w:val="WW8Num41"/>
    <w:basedOn w:val="Bezlisty"/>
    <w:pPr>
      <w:numPr>
        <w:numId w:val="176"/>
      </w:numPr>
    </w:pPr>
  </w:style>
  <w:style w:type="numbering" w:customStyle="1" w:styleId="WW8Num42">
    <w:name w:val="WW8Num42"/>
    <w:basedOn w:val="Bezlisty"/>
    <w:pPr>
      <w:numPr>
        <w:numId w:val="177"/>
      </w:numPr>
    </w:pPr>
  </w:style>
  <w:style w:type="numbering" w:customStyle="1" w:styleId="WW8Num43">
    <w:name w:val="WW8Num43"/>
    <w:basedOn w:val="Bezlisty"/>
    <w:pPr>
      <w:numPr>
        <w:numId w:val="178"/>
      </w:numPr>
    </w:pPr>
  </w:style>
  <w:style w:type="numbering" w:customStyle="1" w:styleId="WW8Num44">
    <w:name w:val="WW8Num44"/>
    <w:basedOn w:val="Bezlisty"/>
    <w:pPr>
      <w:numPr>
        <w:numId w:val="179"/>
      </w:numPr>
    </w:pPr>
  </w:style>
  <w:style w:type="numbering" w:customStyle="1" w:styleId="WW8Num45">
    <w:name w:val="WW8Num45"/>
    <w:basedOn w:val="Bezlisty"/>
    <w:pPr>
      <w:numPr>
        <w:numId w:val="180"/>
      </w:numPr>
    </w:pPr>
  </w:style>
  <w:style w:type="numbering" w:customStyle="1" w:styleId="WW8Num46">
    <w:name w:val="WW8Num46"/>
    <w:basedOn w:val="Bezlisty"/>
    <w:pPr>
      <w:numPr>
        <w:numId w:val="181"/>
      </w:numPr>
    </w:pPr>
  </w:style>
  <w:style w:type="numbering" w:customStyle="1" w:styleId="WW8Num47">
    <w:name w:val="WW8Num47"/>
    <w:basedOn w:val="Bezlisty"/>
    <w:pPr>
      <w:numPr>
        <w:numId w:val="182"/>
      </w:numPr>
    </w:pPr>
  </w:style>
  <w:style w:type="numbering" w:customStyle="1" w:styleId="WW8Num48">
    <w:name w:val="WW8Num48"/>
    <w:basedOn w:val="Bezlisty"/>
    <w:pPr>
      <w:numPr>
        <w:numId w:val="183"/>
      </w:numPr>
    </w:pPr>
  </w:style>
  <w:style w:type="numbering" w:customStyle="1" w:styleId="WW8Num49">
    <w:name w:val="WW8Num49"/>
    <w:basedOn w:val="Bezlisty"/>
    <w:pPr>
      <w:numPr>
        <w:numId w:val="184"/>
      </w:numPr>
    </w:pPr>
  </w:style>
  <w:style w:type="numbering" w:customStyle="1" w:styleId="WW8Num50">
    <w:name w:val="WW8Num50"/>
    <w:basedOn w:val="Bezlisty"/>
    <w:pPr>
      <w:numPr>
        <w:numId w:val="185"/>
      </w:numPr>
    </w:pPr>
  </w:style>
  <w:style w:type="numbering" w:customStyle="1" w:styleId="WW8Num51">
    <w:name w:val="WW8Num51"/>
    <w:basedOn w:val="Bezlisty"/>
    <w:pPr>
      <w:numPr>
        <w:numId w:val="186"/>
      </w:numPr>
    </w:pPr>
  </w:style>
  <w:style w:type="numbering" w:customStyle="1" w:styleId="WW8Num52">
    <w:name w:val="WW8Num52"/>
    <w:basedOn w:val="Bezlisty"/>
    <w:pPr>
      <w:numPr>
        <w:numId w:val="187"/>
      </w:numPr>
    </w:pPr>
  </w:style>
  <w:style w:type="numbering" w:customStyle="1" w:styleId="WW8Num53">
    <w:name w:val="WW8Num53"/>
    <w:basedOn w:val="Bezlisty"/>
    <w:pPr>
      <w:numPr>
        <w:numId w:val="188"/>
      </w:numPr>
    </w:pPr>
  </w:style>
  <w:style w:type="numbering" w:customStyle="1" w:styleId="WW8Num54">
    <w:name w:val="WW8Num54"/>
    <w:basedOn w:val="Bezlisty"/>
    <w:pPr>
      <w:numPr>
        <w:numId w:val="189"/>
      </w:numPr>
    </w:pPr>
  </w:style>
  <w:style w:type="numbering" w:customStyle="1" w:styleId="WW8Num55">
    <w:name w:val="WW8Num55"/>
    <w:basedOn w:val="Bezlisty"/>
    <w:pPr>
      <w:numPr>
        <w:numId w:val="190"/>
      </w:numPr>
    </w:pPr>
  </w:style>
  <w:style w:type="numbering" w:customStyle="1" w:styleId="WW8Num56">
    <w:name w:val="WW8Num56"/>
    <w:basedOn w:val="Bezlisty"/>
    <w:pPr>
      <w:numPr>
        <w:numId w:val="191"/>
      </w:numPr>
    </w:pPr>
  </w:style>
  <w:style w:type="numbering" w:customStyle="1" w:styleId="WW8Num57">
    <w:name w:val="WW8Num57"/>
    <w:basedOn w:val="Bezlisty"/>
    <w:pPr>
      <w:numPr>
        <w:numId w:val="192"/>
      </w:numPr>
    </w:pPr>
  </w:style>
  <w:style w:type="numbering" w:customStyle="1" w:styleId="WW8Num58">
    <w:name w:val="WW8Num58"/>
    <w:basedOn w:val="Bezlisty"/>
    <w:pPr>
      <w:numPr>
        <w:numId w:val="193"/>
      </w:numPr>
    </w:pPr>
  </w:style>
  <w:style w:type="numbering" w:customStyle="1" w:styleId="WW8Num59">
    <w:name w:val="WW8Num59"/>
    <w:basedOn w:val="Bezlisty"/>
    <w:pPr>
      <w:numPr>
        <w:numId w:val="194"/>
      </w:numPr>
    </w:pPr>
  </w:style>
  <w:style w:type="numbering" w:customStyle="1" w:styleId="WW8Num60">
    <w:name w:val="WW8Num60"/>
    <w:basedOn w:val="Bezlisty"/>
    <w:pPr>
      <w:numPr>
        <w:numId w:val="195"/>
      </w:numPr>
    </w:pPr>
  </w:style>
  <w:style w:type="numbering" w:customStyle="1" w:styleId="WW8Num61">
    <w:name w:val="WW8Num61"/>
    <w:basedOn w:val="Bezlisty"/>
    <w:pPr>
      <w:numPr>
        <w:numId w:val="196"/>
      </w:numPr>
    </w:pPr>
  </w:style>
  <w:style w:type="numbering" w:customStyle="1" w:styleId="WW8Num62">
    <w:name w:val="WW8Num62"/>
    <w:basedOn w:val="Bezlisty"/>
    <w:pPr>
      <w:numPr>
        <w:numId w:val="197"/>
      </w:numPr>
    </w:pPr>
  </w:style>
  <w:style w:type="numbering" w:customStyle="1" w:styleId="WW8Num63">
    <w:name w:val="WW8Num63"/>
    <w:basedOn w:val="Bezlisty"/>
    <w:pPr>
      <w:numPr>
        <w:numId w:val="198"/>
      </w:numPr>
    </w:pPr>
  </w:style>
  <w:style w:type="numbering" w:customStyle="1" w:styleId="WW8Num64">
    <w:name w:val="WW8Num64"/>
    <w:basedOn w:val="Bezlisty"/>
    <w:pPr>
      <w:numPr>
        <w:numId w:val="199"/>
      </w:numPr>
    </w:pPr>
  </w:style>
  <w:style w:type="numbering" w:customStyle="1" w:styleId="WW8Num65">
    <w:name w:val="WW8Num65"/>
    <w:basedOn w:val="Bezlisty"/>
    <w:pPr>
      <w:numPr>
        <w:numId w:val="200"/>
      </w:numPr>
    </w:pPr>
  </w:style>
  <w:style w:type="numbering" w:customStyle="1" w:styleId="LFO251">
    <w:name w:val="LFO251"/>
    <w:basedOn w:val="Bezlisty"/>
    <w:pPr>
      <w:numPr>
        <w:numId w:val="20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793</Words>
  <Characters>4764</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5546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14</cp:revision>
  <cp:lastPrinted>2020-10-20T11:30:00Z</cp:lastPrinted>
  <dcterms:created xsi:type="dcterms:W3CDTF">2021-09-06T11:40:00Z</dcterms:created>
  <dcterms:modified xsi:type="dcterms:W3CDTF">2021-10-18T08:15:00Z</dcterms:modified>
</cp:coreProperties>
</file>